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77777777" w:rsidR="009F20B5" w:rsidRPr="00522989" w:rsidRDefault="009F20B5" w:rsidP="00DE2B27">
      <w:pPr>
        <w:spacing w:line="360" w:lineRule="auto"/>
      </w:pPr>
      <w:r w:rsidRPr="00FE014F">
        <w:rPr>
          <w:b/>
          <w:bCs/>
        </w:rPr>
        <w:t>Title</w:t>
      </w:r>
      <w:r w:rsidRPr="00FE014F">
        <w:t>:</w:t>
      </w:r>
      <w:r w:rsidRPr="00FE014F">
        <w:rPr>
          <w:b/>
          <w:bCs/>
        </w:rPr>
        <w:t xml:space="preserve"> </w:t>
      </w:r>
      <w:r>
        <w:t>Optimal coordination and progressive nitrogen limitation 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59D64BD7"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acclimation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641F7417" w:rsidR="009F20B5" w:rsidRPr="00FE014F" w:rsidRDefault="009F20B5" w:rsidP="00DE2B27">
      <w:pPr>
        <w:spacing w:line="360" w:lineRule="auto"/>
        <w:rPr>
          <w:bCs/>
        </w:rPr>
      </w:pPr>
      <w:r w:rsidRPr="00FE014F">
        <w:rPr>
          <w:b/>
        </w:rPr>
        <w:t>Abstract:</w:t>
      </w:r>
      <w:r w:rsidRPr="00FE014F">
        <w:rPr>
          <w:bCs/>
        </w:rPr>
        <w:t xml:space="preserve"> </w:t>
      </w:r>
      <w:r w:rsidR="00302C3B">
        <w:rPr>
          <w:bCs/>
        </w:rPr>
        <w:t>29</w:t>
      </w:r>
      <w:r w:rsidR="00292DF1">
        <w:rPr>
          <w:bCs/>
        </w:rPr>
        <w:t>7</w:t>
      </w:r>
      <w:r w:rsidRPr="00FE014F">
        <w:rPr>
          <w:bCs/>
        </w:rPr>
        <w:t xml:space="preserve"> words</w:t>
      </w:r>
    </w:p>
    <w:p w14:paraId="29AA5765" w14:textId="2F73CA6E" w:rsidR="009F20B5" w:rsidRPr="00FE014F" w:rsidRDefault="009F20B5" w:rsidP="00DE2B27">
      <w:pPr>
        <w:spacing w:line="360" w:lineRule="auto"/>
        <w:rPr>
          <w:bCs/>
        </w:rPr>
      </w:pPr>
      <w:r w:rsidRPr="00FE014F">
        <w:rPr>
          <w:b/>
        </w:rPr>
        <w:t>Main text word count</w:t>
      </w:r>
      <w:r w:rsidRPr="00FE014F">
        <w:rPr>
          <w:bCs/>
        </w:rPr>
        <w:t xml:space="preserve">: </w:t>
      </w:r>
      <w:r w:rsidR="008B5D7E">
        <w:rPr>
          <w:bCs/>
        </w:rPr>
        <w:t>7882</w:t>
      </w:r>
      <w:r w:rsidRPr="00FE014F">
        <w:rPr>
          <w:bCs/>
        </w:rPr>
        <w:t xml:space="preserve"> words</w:t>
      </w:r>
    </w:p>
    <w:p w14:paraId="06E78CAB" w14:textId="71EB2C01" w:rsidR="009F20B5" w:rsidRPr="00FE014F" w:rsidRDefault="009F20B5" w:rsidP="00DE2B27">
      <w:pPr>
        <w:spacing w:line="360" w:lineRule="auto"/>
        <w:ind w:firstLine="720"/>
        <w:rPr>
          <w:bCs/>
        </w:rPr>
      </w:pPr>
      <w:r w:rsidRPr="00FE014F">
        <w:rPr>
          <w:bCs/>
        </w:rPr>
        <w:t xml:space="preserve">Introduction: </w:t>
      </w:r>
      <w:r>
        <w:rPr>
          <w:bCs/>
        </w:rPr>
        <w:t>1</w:t>
      </w:r>
      <w:r w:rsidR="00D87895">
        <w:rPr>
          <w:bCs/>
        </w:rPr>
        <w:t>5</w:t>
      </w:r>
      <w:r w:rsidR="00292DF1">
        <w:rPr>
          <w:bCs/>
        </w:rPr>
        <w:t>03</w:t>
      </w:r>
      <w:r w:rsidRPr="00FE014F">
        <w:rPr>
          <w:bCs/>
        </w:rPr>
        <w:t xml:space="preserve"> words</w:t>
      </w:r>
    </w:p>
    <w:p w14:paraId="7C0C40D4" w14:textId="2E346821" w:rsidR="009F20B5" w:rsidRPr="00FE014F" w:rsidRDefault="009F20B5" w:rsidP="00DE2B27">
      <w:pPr>
        <w:spacing w:line="360" w:lineRule="auto"/>
        <w:ind w:firstLine="720"/>
        <w:rPr>
          <w:bCs/>
        </w:rPr>
      </w:pPr>
      <w:r w:rsidRPr="00FE014F">
        <w:rPr>
          <w:bCs/>
        </w:rPr>
        <w:t xml:space="preserve">Methods: </w:t>
      </w:r>
      <w:r>
        <w:rPr>
          <w:bCs/>
        </w:rPr>
        <w:t>31</w:t>
      </w:r>
      <w:r w:rsidR="00D87895">
        <w:rPr>
          <w:bCs/>
        </w:rPr>
        <w:t>69</w:t>
      </w:r>
      <w:r w:rsidRPr="00FE014F">
        <w:rPr>
          <w:bCs/>
        </w:rPr>
        <w:t xml:space="preserve"> words</w:t>
      </w:r>
    </w:p>
    <w:p w14:paraId="7D1FF481" w14:textId="6727DA2D" w:rsidR="009F20B5" w:rsidRPr="00FE014F" w:rsidRDefault="009F20B5" w:rsidP="00DE2B27">
      <w:pPr>
        <w:spacing w:line="360" w:lineRule="auto"/>
        <w:ind w:firstLine="720"/>
        <w:rPr>
          <w:bCs/>
        </w:rPr>
      </w:pPr>
      <w:r w:rsidRPr="00FE014F">
        <w:rPr>
          <w:bCs/>
        </w:rPr>
        <w:t xml:space="preserve">Results: </w:t>
      </w:r>
      <w:r>
        <w:rPr>
          <w:bCs/>
        </w:rPr>
        <w:t>1</w:t>
      </w:r>
      <w:r w:rsidR="00555B50">
        <w:rPr>
          <w:bCs/>
        </w:rPr>
        <w:t>18</w:t>
      </w:r>
      <w:r w:rsidR="008B5D7E">
        <w:rPr>
          <w:bCs/>
        </w:rPr>
        <w:t>4</w:t>
      </w:r>
      <w:r w:rsidRPr="00FE014F">
        <w:rPr>
          <w:bCs/>
        </w:rPr>
        <w:t xml:space="preserve"> words (not including text in figures or tables)</w:t>
      </w:r>
    </w:p>
    <w:p w14:paraId="4DF403DB" w14:textId="28DCABB6" w:rsidR="009F20B5" w:rsidRPr="00FE014F" w:rsidRDefault="009F20B5" w:rsidP="00DE2B27">
      <w:pPr>
        <w:spacing w:line="360" w:lineRule="auto"/>
        <w:ind w:firstLine="720"/>
        <w:rPr>
          <w:bCs/>
        </w:rPr>
      </w:pPr>
      <w:r w:rsidRPr="00FE014F">
        <w:rPr>
          <w:bCs/>
        </w:rPr>
        <w:t xml:space="preserve">Discussion: </w:t>
      </w:r>
      <w:r>
        <w:rPr>
          <w:bCs/>
        </w:rPr>
        <w:t>2</w:t>
      </w:r>
      <w:r w:rsidR="008B5D7E">
        <w:rPr>
          <w:bCs/>
        </w:rPr>
        <w:t>026</w:t>
      </w:r>
      <w:r w:rsidRPr="00FE014F">
        <w:rPr>
          <w:bCs/>
        </w:rPr>
        <w:t xml:space="preserve"> words</w:t>
      </w:r>
    </w:p>
    <w:p w14:paraId="2544C04D" w14:textId="77777777" w:rsidR="009F20B5" w:rsidRPr="00FE014F" w:rsidRDefault="009F20B5" w:rsidP="00DE2B27">
      <w:pPr>
        <w:spacing w:line="360" w:lineRule="auto"/>
        <w:rPr>
          <w:bCs/>
        </w:rPr>
      </w:pPr>
      <w:r w:rsidRPr="00FE014F">
        <w:rPr>
          <w:b/>
        </w:rPr>
        <w:t>Tables and Figures</w:t>
      </w:r>
      <w:r w:rsidRPr="00FE014F">
        <w:rPr>
          <w:bCs/>
        </w:rPr>
        <w:t xml:space="preserve">: </w:t>
      </w:r>
      <w:r>
        <w:rPr>
          <w:bCs/>
        </w:rPr>
        <w:t>5 tables and 5 figures</w:t>
      </w:r>
    </w:p>
    <w:p w14:paraId="59921859" w14:textId="77777777" w:rsidR="009F20B5" w:rsidRPr="00FE014F" w:rsidRDefault="009F20B5" w:rsidP="00DE2B27">
      <w:pPr>
        <w:spacing w:line="360" w:lineRule="auto"/>
        <w:rPr>
          <w:b/>
          <w:bCs/>
        </w:rPr>
      </w:pPr>
      <w:r w:rsidRPr="00FE014F">
        <w:rPr>
          <w:b/>
        </w:rPr>
        <w:t>Supplemental Information</w:t>
      </w:r>
      <w:r w:rsidRPr="00FE014F">
        <w:rPr>
          <w:bCs/>
        </w:rPr>
        <w:t>:</w:t>
      </w:r>
      <w:r>
        <w:rPr>
          <w:bCs/>
        </w:rPr>
        <w:t xml:space="preserve"> 2 supplemental tables, no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559C6CE3"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investment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atmospheric CO</w:t>
      </w:r>
      <w:r w:rsidRPr="00FE014F">
        <w:rPr>
          <w:bCs/>
          <w:vertAlign w:val="subscript"/>
        </w:rPr>
        <w:t>2</w:t>
      </w:r>
      <w:r w:rsidRPr="00FE014F">
        <w:rPr>
          <w:bCs/>
        </w:rPr>
        <w:t xml:space="preserve"> levels,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eCO</w:t>
      </w:r>
      <w:r w:rsidR="002B78C1">
        <w:rPr>
          <w:bCs/>
          <w:vertAlign w:val="subscript"/>
        </w:rPr>
        <w:t>2</w:t>
      </w:r>
      <w:r w:rsidR="002B78C1">
        <w:rPr>
          <w:bCs/>
        </w:rPr>
        <w:t xml:space="preserve"> reduced photosynthetic capacity and increased net photosynthesis independent of fertilization or inoculation treatment. </w:t>
      </w:r>
      <w:r>
        <w:rPr>
          <w:bCs/>
        </w:rPr>
        <w:t xml:space="preserve">However, increasing fertilization and inoculation treatment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 with increasing fertilization and inoculation. </w:t>
      </w:r>
      <w:r>
        <w:rPr>
          <w:bCs/>
          <w:color w:val="000000"/>
        </w:rPr>
        <w:t xml:space="preserve">Results from this experiment suggest that optimal resource allocation to photosynthetic capacity </w:t>
      </w:r>
      <w:r w:rsidR="002B78C1">
        <w:rPr>
          <w:bCs/>
          <w:color w:val="000000"/>
        </w:rPr>
        <w:t>is the primary mechanism that explains</w:t>
      </w:r>
      <w:r>
        <w:rPr>
          <w:bCs/>
          <w:color w:val="000000"/>
        </w:rPr>
        <w:t xml:space="preserve"> leaf responses to </w:t>
      </w:r>
      <w:r w:rsidR="00890610">
        <w:rPr>
          <w:bCs/>
        </w:rPr>
        <w:t>eCO</w:t>
      </w:r>
      <w:r w:rsidR="00890610" w:rsidRPr="00890610">
        <w:rPr>
          <w:bCs/>
          <w:vertAlign w:val="subscript"/>
        </w:rPr>
        <w:t>2</w:t>
      </w:r>
      <w:r>
        <w:rPr>
          <w:bCs/>
          <w:color w:val="000000"/>
        </w:rPr>
        <w:t>, while progressive nitrogen limitation in turn mediate</w:t>
      </w:r>
      <w:r w:rsidR="00302C3B">
        <w:rPr>
          <w:bCs/>
          <w:color w:val="000000"/>
        </w:rPr>
        <w:t>s</w:t>
      </w:r>
      <w:r w:rsidR="002B78C1">
        <w:rPr>
          <w:bCs/>
          <w:color w:val="000000"/>
        </w:rPr>
        <w:t xml:space="preserve"> the</w:t>
      </w:r>
      <w:r>
        <w:rPr>
          <w:bCs/>
          <w:color w:val="000000"/>
        </w:rPr>
        <w:t xml:space="preserve"> whole-plant response. </w:t>
      </w:r>
      <w:r>
        <w:t xml:space="preserve">Importantly, results suggest that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land surface models may improve the simulation of photosynthetic processes under future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2D7719CF" w:rsidR="009F20B5" w:rsidRDefault="009F20B5" w:rsidP="00080052">
      <w:pPr>
        <w:spacing w:line="360" w:lineRule="auto"/>
        <w:rPr>
          <w:bCs/>
        </w:rPr>
      </w:pPr>
      <w:r>
        <w:rPr>
          <w:bCs/>
        </w:rPr>
        <w:t>photosynthesis, whole</w:t>
      </w:r>
      <w:r w:rsidR="00BE4981">
        <w:rPr>
          <w:bCs/>
        </w:rPr>
        <w:t>-</w:t>
      </w:r>
      <w:r>
        <w:rPr>
          <w:bCs/>
        </w:rPr>
        <w:t>plant growth</w:t>
      </w:r>
      <w:r w:rsidRPr="00FE014F">
        <w:rPr>
          <w:bCs/>
        </w:rPr>
        <w:t>,</w:t>
      </w:r>
      <w:r>
        <w:rPr>
          <w:bCs/>
        </w:rPr>
        <w:t xml:space="preserve"> </w:t>
      </w:r>
      <w:r w:rsidRPr="00FE014F">
        <w:rPr>
          <w:bCs/>
        </w:rPr>
        <w:t>n</w:t>
      </w:r>
      <w:r>
        <w:rPr>
          <w:bCs/>
        </w:rPr>
        <w:t>itrogen-water use tradeoffs,</w:t>
      </w:r>
      <w:r w:rsidRPr="00FE014F">
        <w:rPr>
          <w:bCs/>
        </w:rPr>
        <w:t xml:space="preserve"> n</w:t>
      </w:r>
      <w:r>
        <w:rPr>
          <w:bCs/>
        </w:rPr>
        <w:t>itrogen</w:t>
      </w:r>
      <w:r w:rsidRPr="00FE014F">
        <w:rPr>
          <w:bCs/>
        </w:rPr>
        <w:t xml:space="preserve"> acquisition</w:t>
      </w:r>
      <w:r>
        <w:rPr>
          <w:bCs/>
        </w:rPr>
        <w:t xml:space="preserve"> strategy, optimality</w:t>
      </w:r>
      <w:r>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652BAF1B"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Content>
          <w:r w:rsidR="00106DB4" w:rsidRPr="00106DB4">
            <w:rPr>
              <w:color w:val="000000"/>
            </w:rPr>
            <w:t>(</w:t>
          </w:r>
          <w:proofErr w:type="spellStart"/>
          <w:r w:rsidR="00106DB4" w:rsidRPr="00106DB4">
            <w:rPr>
              <w:color w:val="000000"/>
            </w:rPr>
            <w:t>Braghiere</w:t>
          </w:r>
          <w:proofErr w:type="spellEnd"/>
          <w:r w:rsidR="00106DB4" w:rsidRPr="00106DB4">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Content>
          <w:r w:rsidR="00106DB4" w:rsidRPr="00106DB4">
            <w:rPr>
              <w:color w:val="000000"/>
            </w:rPr>
            <w:t>(</w:t>
          </w:r>
          <w:proofErr w:type="spellStart"/>
          <w:r w:rsidR="00106DB4" w:rsidRPr="00106DB4">
            <w:rPr>
              <w:color w:val="000000"/>
            </w:rPr>
            <w:t>Hungate</w:t>
          </w:r>
          <w:proofErr w:type="spellEnd"/>
          <w:r w:rsidR="00106DB4" w:rsidRPr="00106DB4">
            <w:rPr>
              <w:color w:val="000000"/>
            </w:rPr>
            <w:t xml:space="preserv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w:t>
      </w:r>
      <w:r w:rsidR="009B053E">
        <w:t>s</w:t>
      </w:r>
      <w:r>
        <w:t xml:space="preserve">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Content>
          <w:r w:rsidR="00106DB4" w:rsidRPr="00106DB4">
            <w:rPr>
              <w:color w:val="000000"/>
            </w:rPr>
            <w:t>(</w:t>
          </w:r>
          <w:proofErr w:type="spellStart"/>
          <w:r w:rsidR="00106DB4" w:rsidRPr="00106DB4">
            <w:rPr>
              <w:color w:val="000000"/>
            </w:rPr>
            <w:t>Ziehn</w:t>
          </w:r>
          <w:proofErr w:type="spellEnd"/>
          <w:r w:rsidR="00106DB4" w:rsidRPr="00106DB4">
            <w:rPr>
              <w:color w:val="000000"/>
            </w:rPr>
            <w:t xml:space="preserve"> et al., 2011)</w:t>
          </w:r>
        </w:sdtContent>
      </w:sdt>
      <w:r>
        <w:t xml:space="preserve">. </w:t>
      </w:r>
      <w:r w:rsidR="00CF7D47">
        <w:t>For example, m</w:t>
      </w:r>
      <w:r>
        <w:t xml:space="preserve">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w:t>
      </w:r>
      <w:r w:rsidR="00890610">
        <w:t>(eCO</w:t>
      </w:r>
      <w:r w:rsidR="00890610">
        <w:rPr>
          <w:vertAlign w:val="subscript"/>
        </w:rPr>
        <w:t>2</w:t>
      </w:r>
      <w:r w:rsidR="00890610">
        <w:t xml:space="preserve">) </w:t>
      </w:r>
      <w:r>
        <w:t>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Content>
          <w:r w:rsidR="00106DB4">
            <w:t>(Y. Luo et al., 2004; N. G. Smith &amp; Dukes, 2013)</w:t>
          </w:r>
        </w:sdtContent>
      </w:sdt>
      <w:r>
        <w:t>, an effect that</w:t>
      </w:r>
      <w:r w:rsidR="00CF7D47">
        <w:t xml:space="preserve"> </w:t>
      </w:r>
      <w:r>
        <w:t>reduce</w:t>
      </w:r>
      <w:r w:rsidR="004903FB">
        <w:t>s</w:t>
      </w:r>
      <w:r>
        <w:t xml:space="preserve"> the future terrestrial carbon sink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Content>
          <w:r w:rsidR="00106DB4" w:rsidRPr="00106DB4">
            <w:rPr>
              <w:color w:val="000000"/>
            </w:rPr>
            <w:t>(Wieder et al., 2015)</w:t>
          </w:r>
        </w:sdtContent>
      </w:sdt>
      <w:r>
        <w:t xml:space="preserve">. </w:t>
      </w:r>
      <w:r w:rsidR="009B053E">
        <w:t xml:space="preserve">However, large uncertainty </w:t>
      </w:r>
      <w:r>
        <w:t>in the role of soil nitrogen availability and nitrogen acquisition strategy on leaf and whole</w:t>
      </w:r>
      <w:r w:rsidR="00BE4981">
        <w:t>-</w:t>
      </w:r>
      <w:r>
        <w:t>plant responses to CO</w:t>
      </w:r>
      <w:r>
        <w:rPr>
          <w:vertAlign w:val="subscript"/>
        </w:rPr>
        <w:t>2</w:t>
      </w:r>
      <w:r>
        <w:t xml:space="preserve"> </w:t>
      </w:r>
      <w:r w:rsidR="000C1924">
        <w:t>remains</w:t>
      </w:r>
      <w:r>
        <w:t xml:space="preserve"> </w:t>
      </w:r>
      <w:sdt>
        <w:sdtPr>
          <w:rPr>
            <w:color w:val="000000"/>
          </w:rPr>
          <w:tag w:val="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fSwiaXNUZW1wb3JhcnkiOmZhbHNlfV19"/>
          <w:id w:val="-1312403361"/>
          <w:placeholder>
            <w:docPart w:val="A5CBF67DD9990A478C76824BED0CD56D"/>
          </w:placeholder>
        </w:sdtPr>
        <w:sdtContent>
          <w:r w:rsidR="00106DB4" w:rsidRPr="00106DB4">
            <w:rPr>
              <w:color w:val="000000"/>
            </w:rPr>
            <w:t xml:space="preserve">(Arora et al., 2020; Davies-Barnard et al., 2022; </w:t>
          </w:r>
          <w:proofErr w:type="spellStart"/>
          <w:r w:rsidR="00106DB4" w:rsidRPr="00106DB4">
            <w:rPr>
              <w:color w:val="000000"/>
            </w:rPr>
            <w:t>Terrer</w:t>
          </w:r>
          <w:proofErr w:type="spellEnd"/>
          <w:r w:rsidR="00106DB4" w:rsidRPr="00106DB4">
            <w:rPr>
              <w:color w:val="000000"/>
            </w:rPr>
            <w:t xml:space="preserve"> et al., 2018)</w:t>
          </w:r>
        </w:sdtContent>
      </w:sdt>
      <w:r>
        <w:t xml:space="preserve">, </w:t>
      </w:r>
      <w:r w:rsidR="009B053E">
        <w:t>contributing</w:t>
      </w:r>
      <w:r>
        <w:t xml:space="preserve"> to the </w:t>
      </w:r>
      <w:r w:rsidR="00CF7D47">
        <w:t>continued</w:t>
      </w:r>
      <w:r>
        <w:t xml:space="preserve"> divergence </w:t>
      </w:r>
      <w:r w:rsidR="00CF7D47">
        <w:t>of</w:t>
      </w:r>
      <w:r>
        <w:t xml:space="preserve">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
          <w:id w:val="2103758061"/>
          <w:placeholder>
            <w:docPart w:val="13FB650C1C3B1648AB603F406E4B0961"/>
          </w:placeholder>
        </w:sdtPr>
        <w:sdtContent>
          <w:r w:rsidR="00106DB4" w:rsidRPr="00106DB4">
            <w:rPr>
              <w:color w:val="000000"/>
            </w:rPr>
            <w:t xml:space="preserve">(Davies-Barnard et al., 2020; </w:t>
          </w:r>
          <w:proofErr w:type="spellStart"/>
          <w:r w:rsidR="00106DB4" w:rsidRPr="00106DB4">
            <w:rPr>
              <w:color w:val="000000"/>
            </w:rPr>
            <w:t>Friedlingstein</w:t>
          </w:r>
          <w:proofErr w:type="spellEnd"/>
          <w:r w:rsidR="00106DB4" w:rsidRPr="00106DB4">
            <w:rPr>
              <w:color w:val="000000"/>
            </w:rPr>
            <w:t xml:space="preserve"> et al., 2014; </w:t>
          </w:r>
          <w:proofErr w:type="spellStart"/>
          <w:r w:rsidR="00106DB4" w:rsidRPr="00106DB4">
            <w:rPr>
              <w:color w:val="000000"/>
            </w:rPr>
            <w:t>Meyerholt</w:t>
          </w:r>
          <w:proofErr w:type="spellEnd"/>
          <w:r w:rsidR="00106DB4" w:rsidRPr="00106DB4">
            <w:rPr>
              <w:color w:val="000000"/>
            </w:rPr>
            <w:t xml:space="preserve"> et al., 2020; Wieder et al., 2015; </w:t>
          </w:r>
          <w:proofErr w:type="spellStart"/>
          <w:r w:rsidR="00106DB4" w:rsidRPr="00106DB4">
            <w:rPr>
              <w:color w:val="000000"/>
            </w:rPr>
            <w:t>Zaehle</w:t>
          </w:r>
          <w:proofErr w:type="spellEnd"/>
          <w:r w:rsidR="00106DB4" w:rsidRPr="00106DB4">
            <w:rPr>
              <w:color w:val="000000"/>
            </w:rPr>
            <w:t xml:space="preserve"> et al., 2014)</w:t>
          </w:r>
        </w:sdtContent>
      </w:sdt>
      <w:r>
        <w:t>.</w:t>
      </w:r>
    </w:p>
    <w:p w14:paraId="56BAF629" w14:textId="0AFE28AA" w:rsidR="009F20B5" w:rsidRDefault="009F20B5" w:rsidP="00DA1D34">
      <w:pPr>
        <w:spacing w:line="360" w:lineRule="auto"/>
        <w:ind w:firstLine="720"/>
      </w:pPr>
      <w:r>
        <w:t>At the leaf level, C</w:t>
      </w:r>
      <w:r>
        <w:rPr>
          <w:vertAlign w:val="subscript"/>
        </w:rPr>
        <w:t>3</w:t>
      </w:r>
      <w:r>
        <w:t xml:space="preserve"> plants grown under </w:t>
      </w:r>
      <w:r w:rsidR="009B053E">
        <w:t>eCO</w:t>
      </w:r>
      <w:r w:rsidR="009B053E">
        <w:rPr>
          <w:vertAlign w:val="subscript"/>
        </w:rPr>
        <w:t>2</w:t>
      </w:r>
      <w:r w:rsidR="009B053E">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rsidR="00890610">
        <w:rPr>
          <w:vertAlign w:val="subscript"/>
        </w:rPr>
        <w:t xml:space="preserve"> </w:t>
      </w:r>
      <w:r w:rsidR="00890610">
        <w:t>(aCO</w:t>
      </w:r>
      <w:r w:rsidR="00890610">
        <w:rPr>
          <w:vertAlign w:val="subscript"/>
        </w:rPr>
        <w:t>2</w:t>
      </w:r>
      <w:r w:rsidR="00890610">
        <w:t>)</w:t>
      </w:r>
      <w:r>
        <w:t>, a response that corresponds with reduced photosynthetic capacity and stomatal conductance paired with increased light use efficiency and operational net photosynthesis rates</w:t>
      </w:r>
      <w:r w:rsidR="009B053E">
        <w:t xml:space="preserve">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Content>
          <w:r w:rsidR="00106DB4">
            <w:t>(Ainsworth &amp; Long, 2005; Ainsworth &amp; Rogers, 2007; Curtis, 1996; Drake et al., 1997; Poorter et al., 2022)</w:t>
          </w:r>
        </w:sdtContent>
      </w:sdt>
      <w:r>
        <w:t>.</w:t>
      </w:r>
      <w:r w:rsidR="009B053E">
        <w:t xml:space="preserve"> </w:t>
      </w:r>
      <w:r>
        <w:t>In addition, C</w:t>
      </w:r>
      <w:r>
        <w:rPr>
          <w:vertAlign w:val="subscript"/>
        </w:rPr>
        <w:t>3</w:t>
      </w:r>
      <w:r>
        <w:t xml:space="preserve"> plants grown under </w:t>
      </w:r>
      <w:r w:rsidR="009B053E">
        <w:t>eCO</w:t>
      </w:r>
      <w:r w:rsidR="009B053E">
        <w:rPr>
          <w:vertAlign w:val="subscript"/>
        </w:rPr>
        <w:t>2</w:t>
      </w:r>
      <w:r w:rsidR="009B053E" w:rsidRPr="009B053E">
        <w:t xml:space="preserve"> </w:t>
      </w:r>
      <w:r>
        <w:t>exhibit increased total leaf area, which increases net primary productivity and contributes to increased whole</w:t>
      </w:r>
      <w:r w:rsidR="00BE4981">
        <w:t>-</w:t>
      </w:r>
      <w:r>
        <w:t>plant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Content>
          <w:r w:rsidR="00106DB4">
            <w:t>(Ainsworth et al., 2002; Ainsworth &amp; Rogers, 2007; Poorter et al., 2022)</w:t>
          </w:r>
        </w:sdtContent>
      </w:sdt>
      <w:r>
        <w:t xml:space="preserve">. 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Content>
          <w:r w:rsidR="00106DB4">
            <w:t xml:space="preserve">(Fay et al., 2015; </w:t>
          </w:r>
          <w:proofErr w:type="spellStart"/>
          <w:r w:rsidR="00106DB4">
            <w:t>LeBauer</w:t>
          </w:r>
          <w:proofErr w:type="spellEnd"/>
          <w:r w:rsidR="00106DB4">
            <w:t xml:space="preserve"> &amp; </w:t>
          </w:r>
          <w:proofErr w:type="spellStart"/>
          <w:r w:rsidR="00106DB4">
            <w:t>Treseder</w:t>
          </w:r>
          <w:proofErr w:type="spellEnd"/>
          <w:r w:rsidR="00106DB4">
            <w:t xml:space="preserve">, 2008; </w:t>
          </w:r>
          <w:proofErr w:type="spellStart"/>
          <w:r w:rsidR="00106DB4">
            <w:t>Vitousek</w:t>
          </w:r>
          <w:proofErr w:type="spellEnd"/>
          <w:r w:rsidR="00106DB4">
            <w:t xml:space="preserve">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w:t>
      </w:r>
      <w:r w:rsidR="00B36FAB">
        <w:t xml:space="preserve">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Content>
          <w:r w:rsidR="00106DB4">
            <w:t xml:space="preserve">(Evans, 1989; Evans &amp; Seemann, 1989; Field &amp; Mooney, 1986; </w:t>
          </w:r>
          <w:proofErr w:type="spellStart"/>
          <w:r w:rsidR="00106DB4">
            <w:t>Firn</w:t>
          </w:r>
          <w:proofErr w:type="spellEnd"/>
          <w:r w:rsidR="00106DB4">
            <w:t xml:space="preserve"> et al., 2019; X. Liang et al., 2020; Walker et al., </w:t>
          </w:r>
          <w:r w:rsidR="00106DB4">
            <w:lastRenderedPageBreak/>
            <w:t>2014)</w:t>
          </w:r>
        </w:sdtContent>
      </w:sdt>
      <w:r>
        <w:t>, some have hypothesized that leaf and whole</w:t>
      </w:r>
      <w:r w:rsidR="00BE4981">
        <w:t>-</w:t>
      </w:r>
      <w:r>
        <w:t xml:space="preserve">plant responses to </w:t>
      </w:r>
      <w:r w:rsidR="009B053E">
        <w:t>eCO</w:t>
      </w:r>
      <w:r w:rsidR="009B053E">
        <w:rPr>
          <w:vertAlign w:val="subscript"/>
        </w:rPr>
        <w:t>2</w:t>
      </w:r>
      <w:r>
        <w:t xml:space="preserve"> are constrained by soil </w:t>
      </w:r>
      <w:r w:rsidRPr="00FE014F">
        <w:rPr>
          <w:bCs/>
        </w:rPr>
        <w:t>n</w:t>
      </w:r>
      <w:r>
        <w:rPr>
          <w:bCs/>
        </w:rPr>
        <w:t>itrogen</w:t>
      </w:r>
      <w:r>
        <w:t xml:space="preserve"> availability.</w:t>
      </w:r>
    </w:p>
    <w:p w14:paraId="5D826C2B" w14:textId="5AF4E65C" w:rsidR="009F20B5" w:rsidRPr="00BE7451" w:rsidRDefault="009F20B5" w:rsidP="00BE7451">
      <w:pPr>
        <w:spacing w:line="360" w:lineRule="auto"/>
        <w:ind w:firstLine="720"/>
        <w:rPr>
          <w:color w:val="000000"/>
        </w:rPr>
      </w:pPr>
      <w:r>
        <w:t xml:space="preserve">The progressive </w:t>
      </w:r>
      <w:r w:rsidRPr="00FE014F">
        <w:rPr>
          <w:bCs/>
        </w:rPr>
        <w:t>n</w:t>
      </w:r>
      <w:r>
        <w:rPr>
          <w:bCs/>
        </w:rPr>
        <w:t>itrogen</w:t>
      </w:r>
      <w:r>
        <w:t xml:space="preserve"> limitation hypothesis predicts that </w:t>
      </w:r>
      <w:r w:rsidR="009B053E">
        <w:t>increasing</w:t>
      </w:r>
      <w:r>
        <w:t xml:space="preserve"> CO</w:t>
      </w:r>
      <w:r>
        <w:rPr>
          <w:vertAlign w:val="subscript"/>
        </w:rPr>
        <w:t>2</w:t>
      </w:r>
      <w:r>
        <w:t xml:space="preserve"> </w:t>
      </w:r>
      <w:r w:rsidR="009B053E">
        <w:t xml:space="preserve">concentrations </w:t>
      </w:r>
      <w:r>
        <w:t xml:space="preserve">will increase plant </w:t>
      </w:r>
      <w:r w:rsidRPr="00FE014F">
        <w:rPr>
          <w:bCs/>
        </w:rPr>
        <w:t>n</w:t>
      </w:r>
      <w:r>
        <w:rPr>
          <w:bCs/>
        </w:rPr>
        <w:t>itrogen</w:t>
      </w:r>
      <w:r>
        <w:t xml:space="preserve"> demand</w:t>
      </w:r>
      <w:r w:rsidR="000C1924">
        <w:t xml:space="preserve"> to build and maintain photosynthetic enzymes and support greater net primary productivity</w:t>
      </w:r>
      <w:r>
        <w:t xml:space="preserve">, which will increase plant </w:t>
      </w:r>
      <w:r w:rsidRPr="00FE014F">
        <w:rPr>
          <w:bCs/>
        </w:rPr>
        <w:t>n</w:t>
      </w:r>
      <w:r>
        <w:rPr>
          <w:bCs/>
        </w:rPr>
        <w:t>itrogen</w:t>
      </w:r>
      <w:r>
        <w:t xml:space="preserve"> uptake and </w:t>
      </w:r>
      <w:r w:rsidR="00B36FAB">
        <w:t xml:space="preserve">could </w:t>
      </w:r>
      <w:r>
        <w:t>cause soil nitrogen availability to progressively decline</w:t>
      </w:r>
      <w:r>
        <w:rPr>
          <w:bCs/>
        </w:rPr>
        <w:t xml:space="preserve"> over time</w:t>
      </w:r>
      <w:r>
        <w:t xml:space="preserve"> if soil </w:t>
      </w:r>
      <w:r w:rsidRPr="00FE014F">
        <w:rPr>
          <w:bCs/>
        </w:rPr>
        <w:t>n</w:t>
      </w:r>
      <w:r>
        <w:rPr>
          <w:bCs/>
        </w:rPr>
        <w:t>itrogen</w:t>
      </w:r>
      <w:r>
        <w:t xml:space="preserve"> supply does not exceed plant </w:t>
      </w:r>
      <w:r w:rsidRPr="00FE014F">
        <w:rPr>
          <w:bCs/>
        </w:rPr>
        <w:t>n</w:t>
      </w:r>
      <w:r>
        <w:rPr>
          <w:bCs/>
        </w:rPr>
        <w:t>itrogen</w:t>
      </w:r>
      <w:r>
        <w:t xml:space="preserve"> demand </w:t>
      </w:r>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Content>
          <w:r w:rsidR="00106DB4" w:rsidRPr="00106DB4">
            <w:rPr>
              <w:color w:val="000000"/>
            </w:rPr>
            <w:t>(Y. Luo et al., 2004)</w:t>
          </w:r>
        </w:sdtContent>
      </w:sdt>
      <w:r>
        <w:t xml:space="preserve">. The hypothesis predicts that this response should result in strong acute </w:t>
      </w:r>
      <w:r w:rsidR="00B36FAB">
        <w:t>increases</w:t>
      </w:r>
      <w:r>
        <w:t xml:space="preserve"> in </w:t>
      </w:r>
      <w:r w:rsidR="00292DF1">
        <w:t>whole-plant</w:t>
      </w:r>
      <w:r w:rsidR="00BE4981">
        <w:t xml:space="preserve"> </w:t>
      </w:r>
      <w:r>
        <w:t xml:space="preserve">growth and </w:t>
      </w:r>
      <w:r w:rsidR="000C1924">
        <w:t xml:space="preserve">net </w:t>
      </w:r>
      <w:r>
        <w:t xml:space="preserve">primary productivity that diminish over time as </w:t>
      </w:r>
      <w:r w:rsidRPr="00FE014F">
        <w:rPr>
          <w:bCs/>
        </w:rPr>
        <w:t>n</w:t>
      </w:r>
      <w:r>
        <w:rPr>
          <w:bCs/>
        </w:rPr>
        <w:t>itrogen</w:t>
      </w:r>
      <w:r>
        <w:t xml:space="preserve"> becomes more limiting</w:t>
      </w:r>
      <w:r w:rsidR="00BE4981">
        <w:t xml:space="preserve"> and as nitrogen is stored in longer-lived tissues (e.g., leaf litter, biomass)</w:t>
      </w:r>
      <w:r>
        <w:t xml:space="preserve">. 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Content>
          <w:r w:rsidR="00106DB4">
            <w:t xml:space="preserve">(Evans, 1989; Evans &amp; Seemann, 1989; Field &amp; Mooney, 1986; </w:t>
          </w:r>
          <w:proofErr w:type="spellStart"/>
          <w:r w:rsidR="00106DB4">
            <w:t>Firn</w:t>
          </w:r>
          <w:proofErr w:type="spellEnd"/>
          <w:r w:rsidR="00106DB4">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nitrogen content and photosynthetic capacity under </w:t>
      </w:r>
      <w:r w:rsidR="009B053E">
        <w:t>eCO</w:t>
      </w:r>
      <w:r w:rsidR="009B053E">
        <w:rPr>
          <w:vertAlign w:val="subscript"/>
        </w:rPr>
        <w:t>2</w:t>
      </w:r>
      <w:r>
        <w:t>. However, progressive nitrogen limitation does not explain why C</w:t>
      </w:r>
      <w:r>
        <w:rPr>
          <w:vertAlign w:val="subscript"/>
        </w:rPr>
        <w:t>3</w:t>
      </w:r>
      <w:r>
        <w:t xml:space="preserve"> plants grown under </w:t>
      </w:r>
      <w:r w:rsidR="009B053E">
        <w:t>eCO</w:t>
      </w:r>
      <w:r w:rsidR="009B053E">
        <w:rPr>
          <w:vertAlign w:val="subscript"/>
        </w:rPr>
        <w:t>2</w:t>
      </w:r>
      <w:r w:rsidR="009B053E" w:rsidRPr="009B053E">
        <w:t xml:space="preserve"> </w:t>
      </w:r>
      <w:r>
        <w:t xml:space="preserve">have greater light use efficiency and operational net photosynthesis rates than plants grown under </w:t>
      </w:r>
      <w:r w:rsidR="00890610">
        <w:t>aCO</w:t>
      </w:r>
      <w:r w:rsidR="00890610">
        <w:rPr>
          <w:vertAlign w:val="subscript"/>
        </w:rPr>
        <w:t>2</w:t>
      </w:r>
      <w:r>
        <w:t>, suggesting that alternative mechanisms may drive the leaf response to CO</w:t>
      </w:r>
      <w:r>
        <w:rPr>
          <w:vertAlign w:val="subscript"/>
        </w:rPr>
        <w:t>2</w:t>
      </w:r>
      <w:r>
        <w:t>. Despite this, whole</w:t>
      </w:r>
      <w:r w:rsidR="00BE4981">
        <w:t>-</w:t>
      </w:r>
      <w:r>
        <w:t>plant responses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Content>
          <w:r w:rsidR="00106DB4" w:rsidRPr="00106DB4">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Content>
          <w:r w:rsidR="00106DB4" w:rsidRPr="00106DB4">
            <w:rPr>
              <w:color w:val="000000"/>
            </w:rPr>
            <w:t>(</w:t>
          </w:r>
          <w:proofErr w:type="spellStart"/>
          <w:r w:rsidR="00106DB4" w:rsidRPr="00106DB4">
            <w:rPr>
              <w:color w:val="000000"/>
            </w:rPr>
            <w:t>Finzi</w:t>
          </w:r>
          <w:proofErr w:type="spellEnd"/>
          <w:r w:rsidR="00106DB4" w:rsidRPr="00106DB4">
            <w:rPr>
              <w:color w:val="000000"/>
            </w:rPr>
            <w:t xml:space="preserve"> et al., 2006; J. Liang et al., 2016; Moore et al., 2006)</w:t>
          </w:r>
        </w:sdtContent>
      </w:sdt>
      <w:r>
        <w:t>.</w:t>
      </w:r>
    </w:p>
    <w:p w14:paraId="6F7C8F53" w14:textId="2EA8481D" w:rsidR="009F20B5" w:rsidRDefault="009F20B5" w:rsidP="001D4A26">
      <w:pPr>
        <w:spacing w:line="360" w:lineRule="auto"/>
        <w:ind w:firstLine="720"/>
      </w:pPr>
      <w:r>
        <w:t xml:space="preserve">While possible that progressive </w:t>
      </w:r>
      <w:r w:rsidRPr="00FE014F">
        <w:rPr>
          <w:bCs/>
        </w:rPr>
        <w:t>n</w:t>
      </w:r>
      <w:r>
        <w:rPr>
          <w:bCs/>
        </w:rPr>
        <w:t>itrogen</w:t>
      </w:r>
      <w:r>
        <w:t xml:space="preserve"> limitation may determine whole</w:t>
      </w:r>
      <w:r w:rsidR="00BE4981">
        <w:t>-</w:t>
      </w:r>
      <w:r>
        <w:t>plant responses to CO</w:t>
      </w:r>
      <w:r>
        <w:rPr>
          <w:vertAlign w:val="subscript"/>
        </w:rPr>
        <w:t>2</w:t>
      </w:r>
      <w:r>
        <w:t xml:space="preserve">, growing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Content>
          <w:r w:rsidR="00106DB4">
            <w:t xml:space="preserve">(Dong et al., 2017, 2020; Dong, Prentice, et al., 2022; </w:t>
          </w:r>
          <w:proofErr w:type="spellStart"/>
          <w:r w:rsidR="00106DB4">
            <w:t>Paillassa</w:t>
          </w:r>
          <w:proofErr w:type="spellEnd"/>
          <w:r w:rsidR="00106DB4">
            <w:t xml:space="preserve"> et al., 2020; Peng et al., 2021; </w:t>
          </w:r>
          <w:proofErr w:type="spellStart"/>
          <w:r w:rsidR="00106DB4">
            <w:t>Querejeta</w:t>
          </w:r>
          <w:proofErr w:type="spellEnd"/>
          <w:r w:rsidR="00106DB4">
            <w:t xml:space="preserve"> et al., 2022; N. G. Smith et al., 2019; N. G. Smith &amp; Keenan, 2020; </w:t>
          </w:r>
          <w:proofErr w:type="spellStart"/>
          <w:r w:rsidR="00106DB4">
            <w:t>Westerband</w:t>
          </w:r>
          <w:proofErr w:type="spellEnd"/>
          <w:r w:rsidR="00106DB4">
            <w:t xml:space="preserve"> et al., 2023)</w:t>
          </w:r>
        </w:sdtContent>
      </w:sdt>
      <w:r>
        <w:t>, and analyses using satellite-derived chlorophyll fluorescence data indicate that increasing atmospheric CO</w:t>
      </w:r>
      <w:r>
        <w:rPr>
          <w:vertAlign w:val="subscript"/>
        </w:rPr>
        <w:t>2</w:t>
      </w:r>
      <w:r>
        <w:t xml:space="preserve"> concentrations may decrease leaf and canopy demand for </w:t>
      </w:r>
      <w:r w:rsidRPr="00FE014F">
        <w:rPr>
          <w:bCs/>
        </w:rPr>
        <w:t>n</w:t>
      </w:r>
      <w:r>
        <w:rPr>
          <w:bCs/>
        </w:rPr>
        <w:t>itrogen</w:t>
      </w:r>
      <w:r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Content>
          <w:r w:rsidR="00106DB4" w:rsidRPr="00106DB4">
            <w:rPr>
              <w:color w:val="000000"/>
            </w:rPr>
            <w:t>(Dong, Wright, et al., 2022)</w:t>
          </w:r>
        </w:sdtContent>
      </w:sdt>
      <w:r>
        <w:t xml:space="preserve">. Together, results from these studies suggest that leaf responses to </w:t>
      </w:r>
      <w:r w:rsidR="009B053E">
        <w:t>eCO</w:t>
      </w:r>
      <w:r w:rsidR="009B053E">
        <w:rPr>
          <w:vertAlign w:val="subscript"/>
        </w:rPr>
        <w:t>2</w:t>
      </w:r>
      <w:r>
        <w:t xml:space="preserve"> may not be as tightly linked to soil nitrogen availability as previously implied.</w:t>
      </w:r>
    </w:p>
    <w:p w14:paraId="18935DF6" w14:textId="58B08C3F" w:rsidR="009F20B5" w:rsidRPr="001306A2" w:rsidRDefault="009F20B5" w:rsidP="000D7431">
      <w:pPr>
        <w:spacing w:line="360" w:lineRule="auto"/>
        <w:ind w:firstLine="720"/>
      </w:pPr>
      <w:r>
        <w:lastRenderedPageBreak/>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Ribulose-1,5-bisphosphate (“RuBP”) carboxylase/oxygenase (“</w:t>
      </w:r>
      <w:r w:rsidRPr="005E71A8">
        <w:t>Rubisco</w:t>
      </w:r>
      <w:r>
        <w:t>”)</w:t>
      </w:r>
      <w:r w:rsidRPr="005E71A8">
        <w:t xml:space="preserve"> to optimize resource use efficiencies at the leaf level</w:t>
      </w:r>
      <w:r>
        <w:t xml:space="preserve">, which maximizes </w:t>
      </w:r>
      <w:r w:rsidRPr="005E71A8">
        <w:t>resource allocation to</w:t>
      </w:r>
      <w:r w:rsidR="00292DF1">
        <w:t xml:space="preserve"> whole-plant</w:t>
      </w:r>
      <w:r w:rsidRPr="005E71A8">
        <w:t xml:space="preserve"> growth</w:t>
      </w:r>
      <w:r>
        <w:t xml:space="preserve"> </w:t>
      </w:r>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Content>
          <w:r w:rsidR="00106DB4" w:rsidRPr="00106DB4">
            <w:rPr>
              <w:color w:val="000000"/>
            </w:rPr>
            <w:t>(Drake et al., 1997; Prentice et al., 2014; N. G. Smith et al., 2019; Wright et al., 2003)</w:t>
          </w:r>
        </w:sdtContent>
      </w:sdt>
      <w:r>
        <w:t xml:space="preserve">. The theory predicts that reduced </w:t>
      </w:r>
      <w:r w:rsidRPr="00FE014F">
        <w:rPr>
          <w:bCs/>
        </w:rPr>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increased operational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Content>
          <w:r w:rsidR="00106DB4" w:rsidRPr="00106DB4">
            <w:rPr>
              <w:color w:val="000000"/>
            </w:rPr>
            <w:t>(Chen et 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Content>
          <w:r w:rsidR="00106DB4">
            <w:t>(Evans, 1989; Evans &amp; Clarke, 2019)</w:t>
          </w:r>
        </w:sdtContent>
      </w:sdt>
      <w:r>
        <w:t xml:space="preserve">. Instead, surplus nitrogen not needed to optimize leaf photosynthesis can be allocated to the maintenance of structures that support </w:t>
      </w:r>
      <w:r w:rsidR="00292DF1">
        <w:t xml:space="preserve">whole-plant </w:t>
      </w:r>
      <w:r>
        <w:t xml:space="preserve">growth (e.g., total leaf area, </w:t>
      </w:r>
      <w:r w:rsidR="00BE4981">
        <w:t>total</w:t>
      </w:r>
      <w:r>
        <w:t xml:space="preserve"> biomass, etc.) or processes not directly related to leaf photosynthesis or </w:t>
      </w:r>
      <w:r w:rsidR="00292DF1">
        <w:t xml:space="preserve">whole-plant </w:t>
      </w:r>
      <w:r>
        <w:t xml:space="preserve">growth, such as plant defense mechanisms or leaf structural tissue. Importantly, the theory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w:t>
      </w:r>
      <w:r w:rsidR="00BE4981">
        <w:t>-</w:t>
      </w:r>
      <w:r>
        <w:t xml:space="preserve">plant responses to </w:t>
      </w:r>
      <w:r w:rsidR="009B053E">
        <w:t>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Content>
          <w:r w:rsidR="00106DB4">
            <w:t>(Dong, Wright, et al., 2022; N. G. Smith &amp; Keenan, 2020)</w:t>
          </w:r>
        </w:sdtContent>
      </w:sdt>
      <w:r>
        <w:t>, though no studies have connected these patterns with concurrently measured whole</w:t>
      </w:r>
      <w:r w:rsidR="00BE4981">
        <w:t>-</w:t>
      </w:r>
      <w:r>
        <w:t>plant responses to CO</w:t>
      </w:r>
      <w:r>
        <w:rPr>
          <w:vertAlign w:val="subscript"/>
        </w:rPr>
        <w:t>2</w:t>
      </w:r>
      <w:r>
        <w:t>.</w:t>
      </w:r>
    </w:p>
    <w:p w14:paraId="6888751D" w14:textId="77AF773A" w:rsidR="009F20B5" w:rsidRPr="006738D3" w:rsidRDefault="009F20B5" w:rsidP="006738D3">
      <w:pPr>
        <w:spacing w:line="360" w:lineRule="auto"/>
        <w:ind w:firstLine="720"/>
        <w:rPr>
          <w:color w:val="000000"/>
        </w:rPr>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w:t>
      </w:r>
      <w:r w:rsidRPr="00FE014F">
        <w:rPr>
          <w:bCs/>
        </w:rPr>
        <w:t>n</w:t>
      </w:r>
      <w:r>
        <w:rPr>
          <w:bCs/>
        </w:rPr>
        <w:t>itrogen</w:t>
      </w:r>
      <w:r>
        <w:t xml:space="preserve"> acquisition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Content>
          <w:r w:rsidR="00106DB4" w:rsidRPr="00106DB4">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Content>
          <w:r w:rsidR="00106DB4">
            <w:t>(</w:t>
          </w:r>
          <w:proofErr w:type="spellStart"/>
          <w:r w:rsidR="00106DB4">
            <w:t>Marschner</w:t>
          </w:r>
          <w:proofErr w:type="spellEnd"/>
          <w:r w:rsidR="00106DB4">
            <w:t xml:space="preserve"> &amp; Dell, 1994; S. E. Smith &amp; Read, 2008; </w:t>
          </w:r>
          <w:proofErr w:type="spellStart"/>
          <w:r w:rsidR="00106DB4">
            <w:t>Udvardi</w:t>
          </w:r>
          <w:proofErr w:type="spellEnd"/>
          <w:r w:rsidR="00106DB4">
            <w:t xml:space="preserve"> &amp; Poole, 2013; Vance &amp; </w:t>
          </w:r>
          <w:proofErr w:type="spellStart"/>
          <w:r w:rsidR="00106DB4">
            <w:t>Heichel</w:t>
          </w:r>
          <w:proofErr w:type="spellEnd"/>
          <w:r w:rsidR="00106DB4">
            <w:t>, 1991)</w:t>
          </w:r>
        </w:sdtContent>
      </w:sdt>
      <w:r>
        <w:t xml:space="preserve">, or through the release of root exudates that prime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Content>
          <w:r w:rsidR="00106DB4" w:rsidRPr="00106DB4">
            <w:rPr>
              <w:color w:val="000000"/>
            </w:rPr>
            <w:t>(Phillips et al., 2011; Wen et al., 2022)</w:t>
          </w:r>
        </w:sdtContent>
      </w:sdt>
      <w:r>
        <w:t xml:space="preserve">. Plants cannot acquire nitrogen without first allocating carbon belowground, which implies an inherent carbon cost to the plant for acquiring nitrogen regardless of nitrogen acquisition strategy. Carbon costs to acquire nitrogen and associated plant nitrogen uptake rates often vary in species with different nitrogen acquisition strategies and are </w:t>
      </w:r>
      <w:r>
        <w:lastRenderedPageBreak/>
        <w:t>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Content>
          <w:r w:rsidR="00106DB4" w:rsidRPr="00106DB4">
            <w:rPr>
              <w:color w:val="000000"/>
            </w:rPr>
            <w:t xml:space="preserve">(Allen et al., 2020; </w:t>
          </w:r>
          <w:proofErr w:type="spellStart"/>
          <w:r w:rsidR="00106DB4" w:rsidRPr="00106DB4">
            <w:rPr>
              <w:color w:val="000000"/>
            </w:rPr>
            <w:t>Brzostek</w:t>
          </w:r>
          <w:proofErr w:type="spellEnd"/>
          <w:r w:rsidR="00106DB4" w:rsidRPr="00106DB4">
            <w:rPr>
              <w:color w:val="000000"/>
            </w:rPr>
            <w:t xml:space="preserve"> et al., 2014; Lu et al., 2022; Perkowski et al., 2021; </w:t>
          </w:r>
          <w:proofErr w:type="spellStart"/>
          <w:r w:rsidR="00106DB4" w:rsidRPr="00106DB4">
            <w:rPr>
              <w:color w:val="000000"/>
            </w:rPr>
            <w:t>Terrer</w:t>
          </w:r>
          <w:proofErr w:type="spellEnd"/>
          <w:r w:rsidR="00106DB4" w:rsidRPr="00106DB4">
            <w:rPr>
              <w:color w:val="000000"/>
            </w:rPr>
            <w:t xml:space="preserve"> et al., 2016, 2018)</w:t>
          </w:r>
        </w:sdtContent>
      </w:sdt>
      <w:r>
        <w:rPr>
          <w:color w:val="000000"/>
        </w:rPr>
        <w:t>. Therefore, the role of nitrogen acquisition strategy on plant nitrogen uptake across soil nitrogen availability gradients cannot be ignored when considering the effect of soil nitrogen availability on leaf and whole</w:t>
      </w:r>
      <w:r w:rsidR="00BE4981">
        <w:rPr>
          <w:color w:val="000000"/>
        </w:rPr>
        <w:t>-</w:t>
      </w:r>
      <w:r>
        <w:rPr>
          <w:color w:val="000000"/>
        </w:rPr>
        <w:t xml:space="preserve">plant response </w:t>
      </w:r>
      <w:r>
        <w:t xml:space="preserve">to </w:t>
      </w:r>
      <w:r w:rsidR="009B053E">
        <w:t>eCO</w:t>
      </w:r>
      <w:r w:rsidR="009B053E">
        <w:rPr>
          <w:vertAlign w:val="subscript"/>
        </w:rPr>
        <w:t>2</w:t>
      </w:r>
      <w:r>
        <w:t xml:space="preserve">, though few studies account for nutrient acquisition strategy when considering plant responses to </w:t>
      </w:r>
      <w:r w:rsidR="009B053E">
        <w:t>eCO</w:t>
      </w:r>
      <w:r w:rsidR="009B053E">
        <w:rPr>
          <w:vertAlign w:val="subscript"/>
        </w:rPr>
        <w:t>2</w:t>
      </w:r>
      <w:r>
        <w:t xml:space="preserve"> (but see </w:t>
      </w:r>
      <w:proofErr w:type="spellStart"/>
      <w:r>
        <w:t>Terrer</w:t>
      </w:r>
      <w:proofErr w:type="spellEnd"/>
      <w:r>
        <w:t xml:space="preserve"> et al., 2016, 2018).</w:t>
      </w:r>
    </w:p>
    <w:p w14:paraId="5601D611" w14:textId="206715CD" w:rsidR="009F20B5" w:rsidRPr="00A05E8B" w:rsidRDefault="009F20B5" w:rsidP="00816D9F">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increased operational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or inoculation treatment. We also hypothesized that plants grown under </w:t>
      </w:r>
      <w:r w:rsidR="009B053E">
        <w:t>eCO</w:t>
      </w:r>
      <w:r w:rsidR="009B053E">
        <w:rPr>
          <w:vertAlign w:val="subscript"/>
        </w:rPr>
        <w:t>2</w:t>
      </w:r>
      <w:r>
        <w:t xml:space="preserve"> would exhibit increased </w:t>
      </w:r>
      <w:r w:rsidR="00292DF1">
        <w:t>whole-plant</w:t>
      </w:r>
      <w:r>
        <w:t xml:space="preserve"> growth compared to plants grown under aCO</w:t>
      </w:r>
      <w:r>
        <w:rPr>
          <w:vertAlign w:val="subscript"/>
        </w:rPr>
        <w:t>2</w:t>
      </w:r>
      <w:r>
        <w:t>, a pattern that would be associated with an increase in</w:t>
      </w:r>
      <w:r w:rsidR="00292DF1">
        <w:t xml:space="preserve"> total biomass and</w:t>
      </w:r>
      <w:r>
        <w:t xml:space="preserve">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stronger reduction in the cost of acquiring nitrogen and stronger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 but predicted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7D711AAB"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 xml:space="preserve">3 minutes, </w:t>
      </w:r>
      <w:r w:rsidRPr="00FE014F">
        <w:lastRenderedPageBreak/>
        <w:t>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proofErr w:type="gramStart"/>
      <w:r w:rsidR="00B155C2" w:rsidRPr="00FE014F">
        <w:t>w</w:t>
      </w:r>
      <w:r w:rsidR="00B36FAB">
        <w:t>ere</w:t>
      </w:r>
      <w:proofErr w:type="gramEnd"/>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711B690B"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106DB4">
            <w:t xml:space="preserve">(Hoagland &amp; </w:t>
          </w:r>
          <w:proofErr w:type="spellStart"/>
          <w:r w:rsidR="00106DB4">
            <w:t>Arnon</w:t>
          </w:r>
          <w:proofErr w:type="spellEnd"/>
          <w:r w:rsidR="00106DB4">
            <w:t>,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0C2712ED"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w:t>
      </w:r>
      <w:r w:rsidRPr="00FE014F">
        <w:lastRenderedPageBreak/>
        <w:t>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09EE8F2F"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Pr="00FE014F">
        <w:t>differences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60AFF7A2" w:rsidR="009F20B5" w:rsidRPr="00970BD3" w:rsidRDefault="009F20B5" w:rsidP="004C2592">
      <w:pPr>
        <w:spacing w:line="360" w:lineRule="auto"/>
      </w:pPr>
      <w:r>
        <w:t xml:space="preserve">Gas exchange measurements were collected for all individuals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106DB4">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4DC7EEEF" w:rsidR="009F20B5" w:rsidRPr="00D96051" w:rsidRDefault="009F20B5" w:rsidP="00DE2B27">
      <w:pPr>
        <w:spacing w:line="360" w:lineRule="auto"/>
        <w:ind w:firstLine="720"/>
        <w:rPr>
          <w:color w:val="000000"/>
        </w:rPr>
      </w:pPr>
      <w:r>
        <w:lastRenderedPageBreak/>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focal leaf by calculating the</w:t>
      </w:r>
      <w:r>
        <w:t xml:space="preserve"> mean dark respiration value </w:t>
      </w:r>
      <w:r w:rsidRPr="00FE014F">
        <w:t>across the logging interval.</w:t>
      </w:r>
    </w:p>
    <w:p w14:paraId="1B201018" w14:textId="77777777" w:rsidR="009F20B5" w:rsidRPr="00FE014F" w:rsidRDefault="009F20B5"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7FCC376A"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106DB4" w:rsidRPr="00106DB4">
            <w:rPr>
              <w:color w:val="000000"/>
            </w:rPr>
            <w:t>(</w:t>
          </w:r>
          <w:proofErr w:type="spellStart"/>
          <w:r w:rsidR="00106DB4" w:rsidRPr="00106DB4">
            <w:rPr>
              <w:color w:val="000000"/>
            </w:rPr>
            <w:t>Katabuchi</w:t>
          </w:r>
          <w:proofErr w:type="spellEnd"/>
          <w:r w:rsidR="00106DB4" w:rsidRPr="00106DB4">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106DB4" w:rsidRPr="00106DB4">
            <w:rPr>
              <w:color w:val="000000"/>
            </w:rPr>
            <w:t>(Schneider et al., 2012)</w:t>
          </w:r>
        </w:sdtContent>
      </w:sdt>
      <w:r w:rsidRPr="00FE014F">
        <w:rPr>
          <w:color w:val="000000"/>
        </w:rPr>
        <w:t>.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550DCB82" w:rsidR="009F20B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106DB4" w:rsidRPr="00106DB4">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220ACB75" w:rsidR="009F20B5" w:rsidRPr="00AA3FD0" w:rsidRDefault="009F20B5" w:rsidP="004C2592">
      <w:pPr>
        <w:autoSpaceDE w:val="0"/>
        <w:autoSpaceDN w:val="0"/>
        <w:adjustRightInd w:val="0"/>
        <w:spacing w:line="360" w:lineRule="auto"/>
        <w:rPr>
          <w:color w:val="000000"/>
        </w:rPr>
      </w:pPr>
      <w:r w:rsidRPr="00E00B94">
        <w:rPr>
          <w:color w:val="000000"/>
        </w:rPr>
        <w:lastRenderedPageBreak/>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106DB4" w:rsidRPr="00106DB4">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t>Chlorophyll extractions</w:t>
      </w:r>
    </w:p>
    <w:p w14:paraId="7227376E" w14:textId="7EC43985"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a cork borer was used to punch between 3 and 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106DB4" w:rsidRPr="00106DB4">
            <w:rPr>
              <w:color w:val="000000"/>
            </w:rPr>
            <w:t>(</w:t>
          </w:r>
          <w:proofErr w:type="spellStart"/>
          <w:r w:rsidR="00106DB4" w:rsidRPr="00106DB4">
            <w:rPr>
              <w:color w:val="000000"/>
            </w:rPr>
            <w:t>Katabuchi</w:t>
          </w:r>
          <w:proofErr w:type="spellEnd"/>
          <w:r w:rsidR="00106DB4" w:rsidRPr="00106DB4">
            <w:rPr>
              <w:color w:val="000000"/>
            </w:rPr>
            <w:t>, 2015)</w:t>
          </w:r>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4198A73A" w:rsidR="009F20B5" w:rsidRPr="00553FA0" w:rsidRDefault="009F20B5"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106DB4" w:rsidRPr="00106DB4">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also loaded in a 150 </w:t>
      </w:r>
      <w:r>
        <w:rPr>
          <w:color w:val="000000"/>
          <w:lang w:val="el-GR"/>
        </w:rPr>
        <w:t>μ</w:t>
      </w:r>
      <w:r>
        <w:rPr>
          <w:color w:val="000000"/>
        </w:rPr>
        <w:t>L triplicate aliquot as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t>
      </w:r>
      <w:sdt>
        <w:sdtPr>
          <w:rPr>
            <w:color w:val="000000"/>
          </w:rPr>
          <w:tag w:val="MENDELEY_CITATION_v3_eyJjaXRhdGlvbklEIjoiTUVOREVMRVlfQ0lUQVRJT05fMTAyM2I4MDAtODRjYS00OGI5LTk3YjEtMzVhNmQyNGQ3YTMzIiwicHJvcGVydGllcyI6eyJub3RlSW5kZXgiOjB9LCJpc0VkaXRlZCI6ZmFsc2UsIm1hbnVhbE92ZXJyaWRlIjp7ImNpdGVwcm9jVGV4dCI6IihXZWxsYnVybiwgMTk5NGEpIiwiaXNNYW51YWxseU92ZXJyaWRkZW4iOmZhbHNlLCJtYW51YWxPdmVycmlkZVRleHQiOiIifS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fQ=="/>
          <w:id w:val="1540012285"/>
          <w:placeholder>
            <w:docPart w:val="4C771AFAED9EDD4580FC29BFC15B7EAC"/>
          </w:placeholder>
        </w:sdtPr>
        <w:sdtContent>
          <w:r w:rsidR="00106DB4" w:rsidRPr="00106DB4">
            <w:rPr>
              <w:color w:val="000000"/>
            </w:rPr>
            <w:t>(</w:t>
          </w:r>
          <w:proofErr w:type="spellStart"/>
          <w:r w:rsidR="00106DB4" w:rsidRPr="00106DB4">
            <w:rPr>
              <w:color w:val="000000"/>
            </w:rPr>
            <w:t>Wellburn</w:t>
          </w:r>
          <w:proofErr w:type="spellEnd"/>
          <w:r w:rsidR="00106DB4" w:rsidRPr="00106DB4">
            <w:rPr>
              <w:color w:val="000000"/>
            </w:rPr>
            <w:t>, 1994a)</w:t>
          </w:r>
        </w:sdtContent>
      </w:sdt>
      <w:r>
        <w:rPr>
          <w:color w:val="000000" w:themeColor="text1"/>
        </w:rPr>
        <w:t xml:space="preserve">,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OTA3YmMxYTAtOTVhMi00ZWIzLWExYjQtNzY0MmZmYzg5ODU0IiwicHJvcGVydGllcyI6eyJub3RlSW5kZXgiOjB9LCJpc0VkaXRlZCI6ZmFsc2UsIm1hbnVhbE92ZXJyaWRlIjp7ImNpdGVwcm9jVGV4dCI6IihXZWxsYnVybiwgMTk5NGIpIiwiaXNNYW51YWxseU92ZXJyaWRkZW4iOnRydWUsIm1hbnVhbE92ZXJyaWRlVGV4dCI6IihXZWxsYnVybiwgMTk5NCkifS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fQ=="/>
          <w:id w:val="-1243028068"/>
          <w:placeholder>
            <w:docPart w:val="4C771AFAED9EDD4580FC29BFC15B7EAC"/>
          </w:placeholder>
        </w:sdtPr>
        <w:sdtContent>
          <w:r w:rsidR="00106DB4" w:rsidRPr="00106DB4">
            <w:rPr>
              <w:color w:val="000000"/>
            </w:rPr>
            <w:t>(</w:t>
          </w:r>
          <w:proofErr w:type="spellStart"/>
          <w:r w:rsidR="00106DB4" w:rsidRPr="00106DB4">
            <w:rPr>
              <w:color w:val="000000"/>
            </w:rPr>
            <w:t>Wellburn</w:t>
          </w:r>
          <w:proofErr w:type="spellEnd"/>
          <w:r w:rsidR="00106DB4" w:rsidRPr="00106DB4">
            <w:rPr>
              <w:color w:val="000000"/>
            </w:rPr>
            <w:t>, 1994)</w:t>
          </w:r>
        </w:sdtContent>
      </w:sdt>
      <w:r>
        <w:rPr>
          <w:color w:val="000000"/>
        </w:rPr>
        <w:t>:</w:t>
      </w:r>
    </w:p>
    <w:p w14:paraId="73A1ABE6" w14:textId="77777777" w:rsidR="009F20B5"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6C9A40F7" w14:textId="77777777" w:rsidR="009F20B5" w:rsidRDefault="009F20B5" w:rsidP="00DE2B27">
      <w:pPr>
        <w:spacing w:line="360" w:lineRule="auto"/>
        <w:rPr>
          <w:color w:val="000000"/>
        </w:rPr>
      </w:pPr>
    </w:p>
    <w:p w14:paraId="74BB3A30" w14:textId="77777777" w:rsidR="009F20B5" w:rsidRPr="00FE014F" w:rsidRDefault="009F20B5"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4DB44A62" w14:textId="52EB1A99" w:rsidR="009F20B5" w:rsidRPr="003703E2" w:rsidRDefault="009F20B5" w:rsidP="00F77E0B">
      <w:pPr>
        <w:spacing w:line="360" w:lineRule="auto"/>
        <w:rPr>
          <w:color w:val="000000"/>
        </w:rPr>
      </w:pPr>
      <w:r w:rsidRPr="00FE014F">
        <w:rPr>
          <w:i/>
          <w:iCs/>
          <w:color w:val="000000"/>
        </w:rPr>
        <w:lastRenderedPageBreak/>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4C771AFAED9EDD4580FC29BFC15B7EAC"/>
          </w:placeholder>
        </w:sdtPr>
        <w:sdtContent>
          <w:r w:rsidR="00106DB4" w:rsidRPr="00106DB4">
            <w:rPr>
              <w:color w:val="000000"/>
            </w:rPr>
            <w:t>(</w:t>
          </w:r>
          <w:proofErr w:type="spellStart"/>
          <w:r w:rsidR="00106DB4" w:rsidRPr="00106DB4">
            <w:rPr>
              <w:color w:val="000000"/>
            </w:rPr>
            <w:t>Duursma</w:t>
          </w:r>
          <w:proofErr w:type="spellEnd"/>
          <w:r w:rsidR="00106DB4" w:rsidRPr="00106DB4">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4C771AFAED9EDD4580FC29BFC15B7EAC"/>
          </w:placeholder>
        </w:sdtPr>
        <w:sdtContent>
          <w:r w:rsidR="00106DB4" w:rsidRPr="00106DB4">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The use of a common leaf temperature across curves and dark respiration measurements (mean ±SD: 25.00</w:t>
      </w:r>
      <w:r w:rsidRPr="002F63B5">
        <w:t>±0.01</w:t>
      </w:r>
      <w:r w:rsidRPr="002F63B5">
        <w:sym w:font="Symbol" w:char="F0B0"/>
      </w:r>
      <w:r w:rsidRPr="002F63B5">
        <w:t>C</w:t>
      </w:r>
      <w:r>
        <w:t xml:space="preserve">) eliminated the need to manually temperature standardize rate estimates. For clarity, we reference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89670B0" w14:textId="77777777" w:rsidR="009F20B5" w:rsidRPr="00285915" w:rsidRDefault="009F20B5" w:rsidP="00DE2B27">
      <w:pPr>
        <w:spacing w:line="360" w:lineRule="auto"/>
      </w:pPr>
    </w:p>
    <w:p w14:paraId="5E6DD6AB" w14:textId="77777777" w:rsidR="009F20B5" w:rsidRDefault="009F20B5" w:rsidP="00DE2B27">
      <w:pPr>
        <w:spacing w:line="360" w:lineRule="auto"/>
      </w:pPr>
      <w:r>
        <w:rPr>
          <w:i/>
          <w:iCs/>
        </w:rPr>
        <w:t>Proportion of leaf nitrogen allocated to photosynthesis and structure</w:t>
      </w:r>
    </w:p>
    <w:p w14:paraId="36D149F2" w14:textId="554CD1FB" w:rsidR="009F20B5" w:rsidRDefault="009F20B5" w:rsidP="00F77E0B">
      <w:pPr>
        <w:spacing w:line="360" w:lineRule="auto"/>
      </w:pPr>
      <w:r>
        <w:t xml:space="preserve">We used 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mZhbHNlLCJtYW51YWxPdmVycmlkZVRleHQiOiIifS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597790168"/>
          <w:placeholder>
            <w:docPart w:val="4C771AFAED9EDD4580FC29BFC15B7EAC"/>
          </w:placeholder>
        </w:sdtPr>
        <w:sdtContent>
          <w:r w:rsidR="00106DB4">
            <w:t>(</w:t>
          </w:r>
          <w:proofErr w:type="spellStart"/>
          <w:r w:rsidR="00106DB4">
            <w:t>Niinemets</w:t>
          </w:r>
          <w:proofErr w:type="spellEnd"/>
          <w:r w:rsidR="00106DB4">
            <w:t xml:space="preserve"> &amp; </w:t>
          </w:r>
          <w:proofErr w:type="spellStart"/>
          <w:r w:rsidR="00106DB4">
            <w:t>Tenhunen</w:t>
          </w:r>
          <w:proofErr w:type="spellEnd"/>
          <w:r w:rsidR="00106DB4">
            <w:t>, 1997)</w:t>
          </w:r>
        </w:sdtContent>
      </w:sdt>
      <w:r>
        <w:t xml:space="preserve"> and to estimate the proportion of leaf nitrogen content allocated to Rubisco, bioenergetics, and light harvesting proteins. Specifically, the proportion of leaf nitrogen allocated to Rubisco (</w:t>
      </w:r>
      <w:r w:rsidRPr="00F77E0B">
        <w:rPr>
          <w:i/>
          <w:iCs/>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160E8B01" w14:textId="417300A8"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45311B68"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106DB4">
            <w:t xml:space="preserve">(Evans &amp; Seemann, 1989; </w:t>
          </w:r>
          <w:proofErr w:type="spellStart"/>
          <w:r w:rsidR="00106DB4">
            <w:t>Niinemets</w:t>
          </w:r>
          <w:proofErr w:type="spellEnd"/>
          <w:r w:rsidR="00106DB4">
            <w:t xml:space="preserve"> &amp; </w:t>
          </w:r>
          <w:proofErr w:type="spellStart"/>
          <w:r w:rsidR="00106DB4">
            <w:t>Tenhunen</w:t>
          </w:r>
          <w:proofErr w:type="spellEnd"/>
          <w:r w:rsidR="00106DB4">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xml:space="preserve">. The </w:t>
      </w:r>
      <w:r>
        <w:lastRenderedPageBreak/>
        <w:t>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77777777" w:rsidR="009F20B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(5)</w:t>
      </w:r>
    </w:p>
    <w:p w14:paraId="01FB8458" w14:textId="288B2A48" w:rsidR="009F20B5" w:rsidRPr="00131D02" w:rsidRDefault="009F20B5"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are </w:t>
      </w:r>
      <w:r w:rsidR="00FF7D72">
        <w:rPr>
          <w:color w:val="000000"/>
        </w:rPr>
        <w:t>strongly</w:t>
      </w:r>
      <w:r>
        <w:rPr>
          <w:color w:val="000000"/>
        </w:rPr>
        <w:t xml:space="preserve"> correlated with each other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p>
    <w:p w14:paraId="2910CC22" w14:textId="77777777" w:rsidR="009F20B5" w:rsidRDefault="009F20B5" w:rsidP="00F77E0B">
      <w:pPr>
        <w:spacing w:line="360" w:lineRule="auto"/>
        <w:ind w:firstLine="720"/>
      </w:pPr>
      <w:r>
        <w:t>The proportion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 Finally, the proportion of leaf nitrogen content allocated to structural tissue (</w:t>
      </w:r>
      <w:r>
        <w:rPr>
          <w:i/>
          <w:iCs/>
          <w:lang w:val="el-GR"/>
        </w:rPr>
        <w:t>ρ</w:t>
      </w:r>
      <w:r>
        <w:rPr>
          <w:vertAlign w:val="subscript"/>
        </w:rPr>
        <w:t>structure</w:t>
      </w:r>
      <w:r>
        <w:t xml:space="preserve">; </w:t>
      </w:r>
      <w:proofErr w:type="spellStart"/>
      <w:r>
        <w:t>gN</w:t>
      </w:r>
      <w:proofErr w:type="spellEnd"/>
      <w:r>
        <w:t xml:space="preserve"> gN</w:t>
      </w:r>
      <w:r>
        <w:rPr>
          <w:vertAlign w:val="superscript"/>
        </w:rPr>
        <w:t>-1</w:t>
      </w:r>
      <w:r>
        <w:t>) was estimated as:</w:t>
      </w:r>
    </w:p>
    <w:p w14:paraId="0473F59F" w14:textId="77777777" w:rsidR="009F20B5"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(6)</w:t>
      </w:r>
    </w:p>
    <w:p w14:paraId="6FA280E4" w14:textId="621E93EB" w:rsidR="009F20B5" w:rsidRDefault="009F20B5"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106DB4" w:rsidRPr="00106DB4">
            <w:rPr>
              <w:color w:val="000000"/>
            </w:rPr>
            <w:t>(Onoda et al., 2017)</w:t>
          </w:r>
        </w:sdtContent>
      </w:sdt>
      <w:r>
        <w:t>:</w:t>
      </w:r>
    </w:p>
    <w:p w14:paraId="4837AA81" w14:textId="77777777" w:rsidR="009F20B5"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(7)</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4ABA828"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plant traits</w:t>
      </w:r>
    </w:p>
    <w:p w14:paraId="7D63A155" w14:textId="078F4086"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experimental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weighed, and ground to homogeneity. Leaves and nodules were manually ground with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stem, root, and root nodule biomass. We also quantified carbon and nitrogen content of each respective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6FDA9C8D" w:rsidR="009F20B5" w:rsidRPr="00FE014F" w:rsidRDefault="009F20B5" w:rsidP="000A594C">
      <w:pPr>
        <w:autoSpaceDE w:val="0"/>
        <w:autoSpaceDN w:val="0"/>
        <w:adjustRightInd w:val="0"/>
        <w:spacing w:line="360" w:lineRule="auto"/>
        <w:ind w:firstLine="720"/>
      </w:pPr>
      <w:r w:rsidRPr="00FE014F">
        <w:lastRenderedPageBreak/>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106DB4" w:rsidRPr="00106DB4">
            <w:rPr>
              <w:color w:val="000000"/>
            </w:rPr>
            <w:t>Perkowski et al. (2021)</w:t>
          </w:r>
        </w:sdtContent>
      </w:sdt>
      <w:r w:rsidRPr="00FE014F">
        <w:t xml:space="preserve">, </w:t>
      </w:r>
      <w:r w:rsidR="00FF7D72">
        <w:t xml:space="preserve">the </w:t>
      </w:r>
      <w:r w:rsidRPr="00FE014F">
        <w:t xml:space="preserve">structural carbon cost to acquire nitrogen </w:t>
      </w:r>
      <w:r w:rsidR="00FF7D72">
        <w:t xml:space="preserve">was quantified </w:t>
      </w:r>
      <w:r w:rsidRPr="00FE014F">
        <w:t>as the ratio of total belowground carbon biomass to whole</w:t>
      </w:r>
      <w:r w:rsidR="00BE4981">
        <w:t>-</w:t>
      </w:r>
      <w:r w:rsidRPr="00FE014F">
        <w:t>plant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the respective organ 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similarly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106DB4" w:rsidRPr="00106DB4">
            <w:rPr>
              <w:color w:val="000000"/>
            </w:rPr>
            <w:t>Perkowski et al. (2021)</w:t>
          </w:r>
        </w:sdtContent>
      </w:sdt>
      <w:r w:rsidRPr="00FE014F">
        <w:t>.</w:t>
      </w:r>
    </w:p>
    <w:p w14:paraId="67235710" w14:textId="3E3EFB81"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106DB4" w:rsidRPr="00106DB4">
            <w:rPr>
              <w:color w:val="000000"/>
            </w:rPr>
            <w:t>(</w:t>
          </w:r>
          <w:proofErr w:type="spellStart"/>
          <w:r w:rsidR="00106DB4" w:rsidRPr="00106DB4">
            <w:rPr>
              <w:color w:val="000000"/>
            </w:rPr>
            <w:t>Dovrat</w:t>
          </w:r>
          <w:proofErr w:type="spellEnd"/>
          <w:r w:rsidR="00106DB4" w:rsidRPr="00106DB4">
            <w:rPr>
              <w:color w:val="000000"/>
            </w:rPr>
            <w:t xml:space="preserve">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106DB4" w:rsidRPr="00106DB4">
            <w:rPr>
              <w:color w:val="000000"/>
            </w:rPr>
            <w:t>Andrews et al. (2011)</w:t>
          </w:r>
        </w:sdtContent>
      </w:sdt>
      <w:r w:rsidR="009F20B5" w:rsidRPr="00670974">
        <w:rPr>
          <w:color w:val="000000"/>
        </w:rPr>
        <w:t>:</w:t>
      </w:r>
    </w:p>
    <w:p w14:paraId="51CFFB05" w14:textId="77777777"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32DDD279" w14:textId="793AA6FF"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Any individuals with visual confirmation of root nodule formation or nodule initiation were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Following recommendations from </w:t>
      </w:r>
      <w:sdt>
        <w:sdtPr>
          <w:rPr>
            <w:color w:val="000000"/>
          </w:rPr>
          <w:tag w:val="MENDELEY_CITATION_v3_eyJjaXRhdGlvbklEIjoiTUVOREVMRVlfQ0lUQVRJT05fMzEyYTI4NWItMmVkOC00MTQxLThmODgtMDQ4MGNiNWE1ZDc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556358739"/>
          <w:placeholder>
            <w:docPart w:val="4C771AFAED9EDD4580FC29BFC15B7EAC"/>
          </w:placeholder>
        </w:sdtPr>
        <w:sdtContent>
          <w:r w:rsidR="00106DB4" w:rsidRPr="00106DB4">
            <w:rPr>
              <w:color w:val="000000"/>
            </w:rPr>
            <w:t>Andrews et al. (2011)</w:t>
          </w:r>
        </w:sdtContent>
      </w:sdt>
      <w:r>
        <w:rPr>
          <w:color w:val="000000"/>
        </w:rPr>
        <w:t>,</w:t>
      </w:r>
      <w:r w:rsidRPr="00670974">
        <w:rPr>
          <w:color w:val="000000"/>
        </w:rPr>
        <w:t xml:space="preserve"> we calculated B 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106DB4" w:rsidRPr="00106DB4">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2796CA63" w:rsidR="009F20B5" w:rsidRDefault="009F20B5" w:rsidP="00F77E0B">
      <w:pPr>
        <w:autoSpaceDE w:val="0"/>
        <w:autoSpaceDN w:val="0"/>
        <w:adjustRightInd w:val="0"/>
        <w:spacing w:line="360" w:lineRule="auto"/>
      </w:pPr>
      <w:r>
        <w:lastRenderedPageBreak/>
        <w:t>Any uninoculated plant that had substantial root nodule formation (nodule biomass: root biomass values greater than 0.05 g g</w:t>
      </w:r>
      <w:r>
        <w:rPr>
          <w:vertAlign w:val="superscript"/>
        </w:rPr>
        <w:t>-1</w:t>
      </w:r>
      <w:r>
        <w:t xml:space="preserve">) were removed from our analyses, under the assumption that plants were either incompletely sterilized or were colonized by symbiotic nitrogen-fixing bacteria from neighboring plants. This decision resulted in the removal of sixteen plants from our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pot in the aCO</w:t>
      </w:r>
      <w:r>
        <w:rPr>
          <w:vertAlign w:val="subscript"/>
        </w:rPr>
        <w:t>2</w:t>
      </w:r>
      <w:r>
        <w:t xml:space="preserve"> treatment that received 280 ppm N.</w:t>
      </w:r>
    </w:p>
    <w:p w14:paraId="706F0431" w14:textId="5E9894E5" w:rsidR="009F20B5" w:rsidRDefault="009F20B5" w:rsidP="0001120C">
      <w:pPr>
        <w:autoSpaceDE w:val="0"/>
        <w:autoSpaceDN w:val="0"/>
        <w:adjustRightInd w:val="0"/>
        <w:spacing w:line="360" w:lineRule="auto"/>
        <w:ind w:firstLine="720"/>
      </w:pPr>
      <w:r w:rsidRPr="00FE014F">
        <w:t>We built a series of linear mixed effects models to investigate the impacts of CO</w:t>
      </w:r>
      <w:r w:rsidRPr="00FE014F">
        <w:rPr>
          <w:vertAlign w:val="subscript"/>
        </w:rPr>
        <w:t>2</w:t>
      </w:r>
      <w:r>
        <w:t xml:space="preserve"> concentration</w:t>
      </w:r>
      <w:r w:rsidRPr="00FE014F">
        <w:t xml:space="preserve">, fertilization, and inoculation with </w:t>
      </w:r>
      <w:r w:rsidRPr="00FE014F">
        <w:rPr>
          <w:i/>
          <w:iCs/>
        </w:rPr>
        <w:t>B. japonicum</w:t>
      </w:r>
      <w:r w:rsidRPr="00FE014F">
        <w:t xml:space="preserve"> on </w:t>
      </w:r>
      <w:r w:rsidRPr="00FE014F">
        <w:rPr>
          <w:i/>
          <w:iCs/>
        </w:rPr>
        <w:t>G. max</w:t>
      </w:r>
      <w:r w:rsidRPr="00FE014F">
        <w:t xml:space="preserve"> </w:t>
      </w:r>
      <w:r>
        <w:t>gas exchange</w:t>
      </w:r>
      <w:r w:rsidRPr="00FE014F">
        <w:t xml:space="preserve">, tradeoffs between nitrogen and water use, </w:t>
      </w:r>
      <w:r w:rsidR="00BE4981">
        <w:t>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fertilization as a continuous fixed effect, with interaction terms between all three fixed effects. All models accounted for climatic difference between chambers across experiment iterations by including a random intercept term that nested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FE014F">
        <w:rPr>
          <w:i/>
          <w:iCs/>
        </w:rPr>
        <w:t xml:space="preserve"> 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 xml:space="preserve">, </w:t>
      </w:r>
      <w:r w:rsidRPr="00EA4C01">
        <w:rPr>
          <w:i/>
          <w:iCs/>
        </w:rPr>
        <w:t>R</w:t>
      </w:r>
      <w:r w:rsidRPr="00EA4C01">
        <w:rPr>
          <w:vertAlign w:val="subscript"/>
        </w:rPr>
        <w:t>d25</w:t>
      </w:r>
      <w:r>
        <w:t xml:space="preserve">, </w:t>
      </w:r>
      <w:r w:rsidRPr="00FE014F">
        <w:rPr>
          <w:i/>
          <w:iCs/>
        </w:rPr>
        <w:t>g</w:t>
      </w:r>
      <w:r w:rsidRPr="00FE014F">
        <w:rPr>
          <w:vertAlign w:val="subscript"/>
        </w:rPr>
        <w:t>s</w:t>
      </w:r>
      <w:r>
        <w:rPr>
          <w:vertAlign w:val="subscript"/>
        </w:rPr>
        <w:t>w</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structure</w:t>
      </w:r>
      <w:r>
        <w:t xml:space="preserve">,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total biomass, total leaf area, nodule biomass, the ratio of nodule biomass to root biomass, </w:t>
      </w:r>
      <w:r w:rsidRPr="00BF4EFD">
        <w:t xml:space="preserve">and </w:t>
      </w:r>
      <w:r w:rsidRPr="00755EEE">
        <w:t>%</w:t>
      </w:r>
      <w:proofErr w:type="spellStart"/>
      <w:r w:rsidRPr="00BF4EFD">
        <w:rPr>
          <w:i/>
          <w:iCs/>
        </w:rPr>
        <w:t>N</w:t>
      </w:r>
      <w:r w:rsidRPr="00BF4EFD">
        <w:rPr>
          <w:vertAlign w:val="subscript"/>
        </w:rPr>
        <w:t>dfa</w:t>
      </w:r>
      <w:proofErr w:type="spellEnd"/>
      <w:r>
        <w:t>.</w:t>
      </w:r>
    </w:p>
    <w:p w14:paraId="6E00CD93" w14:textId="1DA1953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10972671" w14:textId="1B1E58DC" w:rsidR="009F20B5" w:rsidRPr="001B6725" w:rsidRDefault="009F20B5" w:rsidP="001B6725">
      <w:pPr>
        <w:spacing w:line="360" w:lineRule="auto"/>
        <w:ind w:firstLine="720"/>
        <w:rPr>
          <w:bCs/>
        </w:rPr>
      </w:pPr>
      <w:r w:rsidRPr="00FE014F">
        <w:lastRenderedPageBreak/>
        <w:t>In all models, we used the '</w:t>
      </w:r>
      <w:proofErr w:type="spellStart"/>
      <w:r w:rsidRPr="00FE014F">
        <w:t>lmer</w:t>
      </w:r>
      <w:proofErr w:type="spellEnd"/>
      <w:r w:rsidRPr="00FE014F">
        <w:t xml:space="preserve">' function in the 'lme4'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106DB4" w:rsidRPr="00106DB4">
            <w:rPr>
              <w:color w:val="000000"/>
            </w:rPr>
            <w:t>(Bates et al., 2015)</w:t>
          </w:r>
        </w:sdtContent>
      </w:sdt>
      <w:r w:rsidRPr="00FE014F">
        <w:t xml:space="preserve"> to fit each model and the '</w:t>
      </w:r>
      <w:proofErr w:type="spellStart"/>
      <w:r w:rsidRPr="00FE014F">
        <w:t>Anova</w:t>
      </w:r>
      <w:proofErr w:type="spellEnd"/>
      <w:r w:rsidRPr="00FE014F">
        <w:t xml:space="preserve">' function in the 'car'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106DB4">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'emmeans'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106DB4" w:rsidRPr="00106DB4">
            <w:rPr>
              <w:color w:val="000000"/>
            </w:rPr>
            <w:t>(</w:t>
          </w:r>
          <w:proofErr w:type="spellStart"/>
          <w:r w:rsidR="00106DB4" w:rsidRPr="00106DB4">
            <w:rPr>
              <w:color w:val="000000"/>
            </w:rPr>
            <w:t>Lenth</w:t>
          </w:r>
          <w:proofErr w:type="spellEnd"/>
          <w:r w:rsidR="00106DB4" w:rsidRPr="00106DB4">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106DB4">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106DB4" w:rsidRPr="00106DB4">
            <w:rPr>
              <w:color w:val="000000"/>
            </w:rPr>
            <w:t>(R Core Team, 2021)</w:t>
          </w:r>
        </w:sdtContent>
      </w:sdt>
      <w:r w:rsidRPr="00FE014F">
        <w:t>.</w:t>
      </w:r>
      <w:r>
        <w:rPr>
          <w:b/>
        </w:rPr>
        <w:br w:type="page"/>
      </w:r>
    </w:p>
    <w:p w14:paraId="11AA73C0" w14:textId="77777777" w:rsidR="009F20B5" w:rsidRPr="003A0A21" w:rsidRDefault="009F20B5" w:rsidP="00DE2B27">
      <w:pPr>
        <w:spacing w:line="360" w:lineRule="auto"/>
        <w:rPr>
          <w:b/>
        </w:rPr>
      </w:pPr>
      <w:r>
        <w:rPr>
          <w:b/>
        </w:rPr>
        <w:lastRenderedPageBreak/>
        <w:t>Results</w:t>
      </w:r>
    </w:p>
    <w:p w14:paraId="53275727" w14:textId="77777777" w:rsidR="009F20B5" w:rsidRPr="00970172" w:rsidRDefault="009F20B5" w:rsidP="00DE2B27">
      <w:pPr>
        <w:spacing w:line="360" w:lineRule="auto"/>
        <w:rPr>
          <w:b/>
        </w:rPr>
      </w:pPr>
      <w:r>
        <w:rPr>
          <w:bCs/>
          <w:i/>
          <w:iCs/>
        </w:rPr>
        <w:t>Leaf nitrogen content, chlorophyll content, and mass per area</w:t>
      </w:r>
    </w:p>
    <w:p w14:paraId="27475B2C" w14:textId="06D7604A" w:rsidR="009F20B5" w:rsidRPr="00F669C6" w:rsidRDefault="009F20B5" w:rsidP="00AA3FD0">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proofErr w:type="spellStart"/>
      <w:r w:rsidRPr="00CC4250">
        <w:rPr>
          <w:bCs/>
          <w:i/>
          <w:iCs/>
        </w:rPr>
        <w:t>p</w:t>
      </w:r>
      <w:r w:rsidRPr="00D34D2F">
        <w:rPr>
          <w:bCs/>
          <w:i/>
          <w:iCs/>
          <w:vertAlign w:val="subscript"/>
        </w:rPr>
        <w:t>N</w:t>
      </w:r>
      <w:r>
        <w:rPr>
          <w:bCs/>
          <w:vertAlign w:val="subscript"/>
        </w:rPr>
        <w:t>area</w:t>
      </w:r>
      <w:proofErr w:type="spellEnd"/>
      <w:r>
        <w:rPr>
          <w:bCs/>
        </w:rPr>
        <w:t xml:space="preserve">&lt;0.05, </w:t>
      </w:r>
      <w:proofErr w:type="spellStart"/>
      <w:r w:rsidRPr="00CC4250">
        <w:rPr>
          <w:bCs/>
          <w:i/>
          <w:iCs/>
        </w:rPr>
        <w:t>p</w:t>
      </w:r>
      <w:r w:rsidRPr="00D34D2F">
        <w:rPr>
          <w:bCs/>
          <w:i/>
          <w:iCs/>
          <w:vertAlign w:val="subscript"/>
        </w:rPr>
        <w:t>N</w:t>
      </w:r>
      <w:r>
        <w:rPr>
          <w:bCs/>
          <w:vertAlign w:val="subscript"/>
        </w:rPr>
        <w:t>mass</w:t>
      </w:r>
      <w:proofErr w:type="spellEnd"/>
      <w:r>
        <w:rPr>
          <w:bCs/>
        </w:rPr>
        <w:t xml:space="preserve">&lt;0.001, </w:t>
      </w:r>
      <w:proofErr w:type="spellStart"/>
      <w:r w:rsidRPr="00CC4250">
        <w:rPr>
          <w:bCs/>
          <w:i/>
          <w:iCs/>
        </w:rPr>
        <w:t>p</w:t>
      </w:r>
      <w:r>
        <w:rPr>
          <w:bCs/>
          <w:i/>
          <w:iCs/>
          <w:vertAlign w:val="subscript"/>
        </w:rPr>
        <w:t>M</w:t>
      </w:r>
      <w:r>
        <w:rPr>
          <w:bCs/>
          <w:vertAlign w:val="subscript"/>
        </w:rPr>
        <w:t>area</w:t>
      </w:r>
      <w:proofErr w:type="spellEnd"/>
      <w:r>
        <w:rPr>
          <w:bCs/>
        </w:rPr>
        <w:t xml:space="preserve">&lt;0.05, </w:t>
      </w:r>
      <w:proofErr w:type="spellStart"/>
      <w:r w:rsidRPr="00CC4250">
        <w:rPr>
          <w:bCs/>
          <w:i/>
          <w:iCs/>
        </w:rPr>
        <w:t>p</w:t>
      </w:r>
      <w:r w:rsidRPr="00E435A0">
        <w:rPr>
          <w:bCs/>
          <w:i/>
          <w:iCs/>
          <w:vertAlign w:val="subscript"/>
        </w:rPr>
        <w:t>Chl</w:t>
      </w:r>
      <w:r>
        <w:rPr>
          <w:bCs/>
          <w:vertAlign w:val="subscript"/>
        </w:rPr>
        <w:t>area</w:t>
      </w:r>
      <w:proofErr w:type="spellEnd"/>
      <w:r>
        <w:rPr>
          <w:bCs/>
        </w:rPr>
        <w:t xml:space="preserve">&lt;0.1; Table 1) 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CC4250">
        <w:rPr>
          <w:bCs/>
          <w:i/>
          <w:iCs/>
        </w:rPr>
        <w:t>p</w:t>
      </w:r>
      <w:r>
        <w:rPr>
          <w:bCs/>
        </w:rPr>
        <w:t>&lt;0.001 in all cases; Table 1) was stronger under aCO</w:t>
      </w:r>
      <w:r>
        <w:rPr>
          <w:bCs/>
          <w:vertAlign w:val="subscript"/>
        </w:rPr>
        <w:t>2</w:t>
      </w:r>
      <w:r>
        <w:rPr>
          <w:bCs/>
        </w:rPr>
        <w:t xml:space="preserve"> </w:t>
      </w:r>
      <w:r w:rsidR="008B5D7E">
        <w:rPr>
          <w:bCs/>
        </w:rPr>
        <w:t>than eCO</w:t>
      </w:r>
      <w:r w:rsidR="008B5D7E">
        <w:rPr>
          <w:bCs/>
          <w:vertAlign w:val="subscript"/>
        </w:rPr>
        <w:t>2</w:t>
      </w:r>
      <w:r w:rsidR="008B5D7E">
        <w:rPr>
          <w:bCs/>
        </w:rPr>
        <w:t xml:space="preserve"> </w:t>
      </w:r>
      <w:r>
        <w:rPr>
          <w:bCs/>
        </w:rPr>
        <w:t>(</w:t>
      </w:r>
      <w:proofErr w:type="spellStart"/>
      <w:r>
        <w:rPr>
          <w:bCs/>
        </w:rPr>
        <w:t>Tukey</w:t>
      </w:r>
      <w:r>
        <w:rPr>
          <w:bCs/>
          <w:vertAlign w:val="subscript"/>
        </w:rPr>
        <w:t>Narea</w:t>
      </w:r>
      <w:proofErr w:type="spellEnd"/>
      <w:r>
        <w:rPr>
          <w:bCs/>
        </w:rPr>
        <w:t xml:space="preserve">: </w:t>
      </w:r>
      <w:r w:rsidRPr="00CC4250">
        <w:rPr>
          <w:bCs/>
          <w:i/>
          <w:iCs/>
        </w:rPr>
        <w:t>p</w:t>
      </w:r>
      <w:r>
        <w:rPr>
          <w:bCs/>
        </w:rPr>
        <w:t xml:space="preserve">&lt;0.05; </w:t>
      </w:r>
      <w:proofErr w:type="spellStart"/>
      <w:r>
        <w:rPr>
          <w:bCs/>
        </w:rPr>
        <w:t>Tukey</w:t>
      </w:r>
      <w:r>
        <w:rPr>
          <w:bCs/>
          <w:vertAlign w:val="subscript"/>
        </w:rPr>
        <w:t>Nmass</w:t>
      </w:r>
      <w:proofErr w:type="spellEnd"/>
      <w:r>
        <w:rPr>
          <w:bCs/>
        </w:rPr>
        <w:t xml:space="preserve">: </w:t>
      </w:r>
      <w:r w:rsidRPr="00CC4250">
        <w:rPr>
          <w:bCs/>
          <w:i/>
          <w:iCs/>
        </w:rPr>
        <w:t>p</w:t>
      </w:r>
      <w:r>
        <w:rPr>
          <w:bCs/>
        </w:rPr>
        <w:t xml:space="preserve">&lt;0.001; </w:t>
      </w:r>
      <w:proofErr w:type="spellStart"/>
      <w:r>
        <w:rPr>
          <w:bCs/>
        </w:rPr>
        <w:t>Tukey</w:t>
      </w:r>
      <w:r>
        <w:rPr>
          <w:bCs/>
          <w:vertAlign w:val="subscript"/>
        </w:rPr>
        <w:t>Marea</w:t>
      </w:r>
      <w:proofErr w:type="spellEnd"/>
      <w:r>
        <w:rPr>
          <w:bCs/>
        </w:rPr>
        <w:t xml:space="preserve">: </w:t>
      </w:r>
      <w:r w:rsidRPr="00CC4250">
        <w:rPr>
          <w:bCs/>
          <w:i/>
          <w:iCs/>
        </w:rPr>
        <w:t>p</w:t>
      </w:r>
      <w:r>
        <w:rPr>
          <w:bCs/>
        </w:rPr>
        <w:t xml:space="preserve">&lt;0.05; </w:t>
      </w:r>
      <w:proofErr w:type="spellStart"/>
      <w:r>
        <w:rPr>
          <w:bCs/>
        </w:rPr>
        <w:t>Tukey</w:t>
      </w:r>
      <w:r>
        <w:rPr>
          <w:bCs/>
          <w:vertAlign w:val="subscript"/>
        </w:rPr>
        <w:t>Chlarea</w:t>
      </w:r>
      <w:proofErr w:type="spellEnd"/>
      <w:r>
        <w:rPr>
          <w:bCs/>
        </w:rPr>
        <w:t xml:space="preserve">: </w:t>
      </w:r>
      <w:r w:rsidRPr="00CC4250">
        <w:rPr>
          <w:bCs/>
          <w:i/>
          <w:iCs/>
        </w:rPr>
        <w:t>p</w:t>
      </w:r>
      <w:r>
        <w:rPr>
          <w:bCs/>
        </w:rPr>
        <w:t xml:space="preserve">&lt;0.1; Table 1; Figs. 1a-d). This pattern resulted in a stronger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reduction and a stronger </w:t>
      </w:r>
      <w:r>
        <w:rPr>
          <w:bCs/>
          <w:i/>
          <w:iCs/>
        </w:rPr>
        <w:t>M</w:t>
      </w:r>
      <w:r>
        <w:rPr>
          <w:bCs/>
          <w:vertAlign w:val="subscript"/>
        </w:rPr>
        <w:t>area</w:t>
      </w:r>
      <w:r>
        <w:rPr>
          <w:bCs/>
        </w:rPr>
        <w:t xml:space="preserve"> increase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C5417">
        <w:rPr>
          <w:bCs/>
        </w:rPr>
        <w:t>3</w:t>
      </w:r>
      <w:r w:rsidR="00CF7D47">
        <w:rPr>
          <w:bCs/>
        </w:rPr>
        <w:t>a-d</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 xml:space="preserve">&lt;0.001). Inoculation did not modify </w:t>
      </w:r>
      <w:r w:rsidR="008B5D7E">
        <w:rPr>
          <w:bCs/>
        </w:rPr>
        <w:t xml:space="preserve">the response of </w:t>
      </w:r>
      <w:r w:rsidR="008B5D7E">
        <w:rPr>
          <w:bCs/>
          <w:i/>
          <w:iCs/>
        </w:rPr>
        <w:t>N</w:t>
      </w:r>
      <w:r w:rsidR="008B5D7E">
        <w:rPr>
          <w:bCs/>
          <w:vertAlign w:val="subscript"/>
        </w:rPr>
        <w:t>mass</w:t>
      </w:r>
      <w:r w:rsidR="008B5D7E">
        <w:rPr>
          <w:bCs/>
        </w:rPr>
        <w:t xml:space="preserve">, </w:t>
      </w:r>
      <w:r w:rsidR="008B5D7E">
        <w:rPr>
          <w:bCs/>
        </w:rPr>
        <w:softHyphen/>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w:t>
      </w:r>
      <w:r w:rsidR="008B5D7E">
        <w:rPr>
          <w:bCs/>
        </w:rPr>
        <w:t xml:space="preserve">However, 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the positive effect of increasing fertilization on each trait was stronger in uninoculated plants</w:t>
      </w:r>
      <w:r w:rsidR="008B5D7E">
        <w:rPr>
          <w:bCs/>
        </w:rPr>
        <w:t xml:space="preserve"> than inoculated plants</w:t>
      </w:r>
      <w:r>
        <w:rPr>
          <w:bCs/>
        </w:rPr>
        <w:t xml:space="preserve"> (Tukey: </w:t>
      </w:r>
      <w:r>
        <w:rPr>
          <w:bCs/>
          <w:i/>
          <w:iCs/>
        </w:rPr>
        <w:t>p</w:t>
      </w:r>
      <w:r>
        <w:rPr>
          <w:bCs/>
        </w:rPr>
        <w:t>&lt;0.05 in all cases).</w:t>
      </w:r>
    </w:p>
    <w:p w14:paraId="77815EF4" w14:textId="77777777" w:rsidR="009F20B5" w:rsidRDefault="009F20B5" w:rsidP="00DE2B27">
      <w:pPr>
        <w:spacing w:line="360" w:lineRule="auto"/>
        <w:rPr>
          <w:b/>
        </w:rPr>
      </w:pPr>
    </w:p>
    <w:p w14:paraId="3924AAC8" w14:textId="77777777" w:rsidR="009F20B5" w:rsidRDefault="009F20B5" w:rsidP="00C358CC">
      <w:pPr>
        <w:spacing w:line="480" w:lineRule="auto"/>
        <w:rPr>
          <w:b/>
        </w:rPr>
        <w:sectPr w:rsidR="009F20B5"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9F20B5" w14:paraId="23B074B0"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9F20B5" w14:paraId="37922BBF"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9F20B5" w14:paraId="4C5F4956"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43B82361" w14:textId="78D1DA4F" w:rsidR="009F20B5" w:rsidRPr="009E7F8B" w:rsidRDefault="009F20B5" w:rsidP="009E7F8B">
            <w:pPr>
              <w:jc w:val="right"/>
              <w:rPr>
                <w:color w:val="000000"/>
              </w:rPr>
            </w:pPr>
            <w:r w:rsidRPr="009E7F8B">
              <w:rPr>
                <w:color w:val="000000"/>
              </w:rPr>
              <w:t>1.10</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66908F3F" w14:textId="4EC56C76" w:rsidR="009F20B5" w:rsidRPr="009E7F8B" w:rsidRDefault="009F20B5" w:rsidP="009E7F8B">
            <w:pPr>
              <w:jc w:val="right"/>
              <w:rPr>
                <w:color w:val="000000"/>
              </w:rPr>
            </w:pPr>
            <w:r w:rsidRPr="009E7F8B">
              <w:rPr>
                <w:color w:val="000000"/>
              </w:rPr>
              <w:t>3.05</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261ED83B" w14:textId="3FB391BC" w:rsidR="009F20B5" w:rsidRPr="009E7F8B" w:rsidRDefault="009F20B5" w:rsidP="009E7F8B">
            <w:pPr>
              <w:jc w:val="right"/>
              <w:rPr>
                <w:color w:val="000000"/>
              </w:rPr>
            </w:pPr>
            <w:r w:rsidRPr="009E7F8B">
              <w:rPr>
                <w:color w:val="000000"/>
              </w:rPr>
              <w:t>3.64</w:t>
            </w:r>
            <w:r w:rsidR="005B13AA">
              <w:rPr>
                <w:color w:val="000000"/>
              </w:rPr>
              <w:t>*10</w:t>
            </w:r>
            <w:r w:rsidR="005B13AA">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9F20B5" w14:paraId="3F316CA4" w14:textId="77777777" w:rsidTr="0025296B">
        <w:trPr>
          <w:trHeight w:val="320"/>
        </w:trPr>
        <w:tc>
          <w:tcPr>
            <w:tcW w:w="1980"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9DB002E" w14:textId="3DB292F1" w:rsidR="009F20B5" w:rsidRPr="009E7F8B" w:rsidRDefault="009F20B5" w:rsidP="009E7F8B">
            <w:pPr>
              <w:jc w:val="right"/>
              <w:rPr>
                <w:color w:val="000000"/>
              </w:rPr>
            </w:pPr>
            <w:r w:rsidRPr="009E7F8B">
              <w:rPr>
                <w:color w:val="000000"/>
              </w:rPr>
              <w:t>-5.67</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52A37964" w14:textId="29B7763D" w:rsidR="009F20B5" w:rsidRPr="009E7F8B" w:rsidRDefault="009F20B5" w:rsidP="009E7F8B">
            <w:pPr>
              <w:jc w:val="right"/>
              <w:rPr>
                <w:color w:val="000000"/>
              </w:rPr>
            </w:pPr>
            <w:r w:rsidRPr="009E7F8B">
              <w:rPr>
                <w:color w:val="000000"/>
              </w:rPr>
              <w:t>-1.80</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DBADBB" w14:textId="034DE35D" w:rsidR="009F20B5" w:rsidRPr="009E7F8B" w:rsidRDefault="009F20B5" w:rsidP="009E7F8B">
            <w:pPr>
              <w:jc w:val="right"/>
              <w:rPr>
                <w:color w:val="000000"/>
              </w:rPr>
            </w:pPr>
            <w:r w:rsidRPr="009E7F8B">
              <w:rPr>
                <w:color w:val="000000"/>
              </w:rPr>
              <w:t>3.04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9F20B5" w14:paraId="4F09D9E8" w14:textId="77777777" w:rsidTr="0025296B">
        <w:trPr>
          <w:trHeight w:val="320"/>
        </w:trPr>
        <w:tc>
          <w:tcPr>
            <w:tcW w:w="1980"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2A31B65" w14:textId="149918D8" w:rsidR="009F20B5" w:rsidRPr="009E7F8B" w:rsidRDefault="009F20B5" w:rsidP="009E7F8B">
            <w:pPr>
              <w:jc w:val="right"/>
              <w:rPr>
                <w:color w:val="000000"/>
              </w:rPr>
            </w:pPr>
            <w:r w:rsidRPr="009E7F8B">
              <w:rPr>
                <w:color w:val="000000"/>
              </w:rPr>
              <w:t>6.21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058EA31" w14:textId="309C7CF3" w:rsidR="009F20B5" w:rsidRPr="009E7F8B" w:rsidRDefault="009F20B5" w:rsidP="009E7F8B">
            <w:pPr>
              <w:jc w:val="right"/>
              <w:rPr>
                <w:color w:val="000000"/>
              </w:rPr>
            </w:pPr>
            <w:r w:rsidRPr="009E7F8B">
              <w:rPr>
                <w:color w:val="000000"/>
              </w:rPr>
              <w:t>7.54</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900D40" w14:textId="3463EF6D" w:rsidR="009F20B5" w:rsidRPr="009E7F8B" w:rsidRDefault="009F20B5" w:rsidP="009E7F8B">
            <w:pPr>
              <w:jc w:val="right"/>
              <w:rPr>
                <w:color w:val="000000"/>
              </w:rPr>
            </w:pPr>
            <w:r w:rsidRPr="009E7F8B">
              <w:rPr>
                <w:color w:val="000000"/>
              </w:rPr>
              <w:t>1.81</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9F20B5" w14:paraId="4DEF21B0" w14:textId="77777777" w:rsidTr="0025296B">
        <w:trPr>
          <w:trHeight w:val="320"/>
        </w:trPr>
        <w:tc>
          <w:tcPr>
            <w:tcW w:w="1980"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CB8C2D" w14:textId="4AFE3E3F" w:rsidR="009F20B5" w:rsidRPr="009E7F8B" w:rsidRDefault="009F20B5" w:rsidP="009E7F8B">
            <w:pPr>
              <w:jc w:val="right"/>
              <w:rPr>
                <w:color w:val="000000"/>
              </w:rPr>
            </w:pPr>
            <w:r w:rsidRPr="009E7F8B">
              <w:rPr>
                <w:color w:val="000000"/>
              </w:rPr>
              <w:t>3.06</w:t>
            </w:r>
            <w:r w:rsidR="005B13AA">
              <w:rPr>
                <w:color w:val="000000"/>
              </w:rPr>
              <w:t>*10</w:t>
            </w:r>
            <w:r w:rsidR="005B13AA">
              <w:rPr>
                <w:color w:val="000000"/>
                <w:vertAlign w:val="superscript"/>
              </w:rPr>
              <w:t>-</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622648" w14:textId="21978F4C" w:rsidR="009F20B5" w:rsidRPr="009E7F8B" w:rsidRDefault="009F20B5" w:rsidP="009E7F8B">
            <w:pPr>
              <w:jc w:val="right"/>
              <w:rPr>
                <w:color w:val="000000"/>
              </w:rPr>
            </w:pPr>
            <w:r w:rsidRPr="009E7F8B">
              <w:rPr>
                <w:color w:val="000000"/>
              </w:rPr>
              <w:t>5.78</w:t>
            </w:r>
            <w:r w:rsidR="00A6737F">
              <w:rPr>
                <w:color w:val="000000"/>
              </w:rPr>
              <w:t>*10</w:t>
            </w:r>
            <w:r w:rsidR="00A6737F">
              <w:rPr>
                <w:color w:val="000000"/>
                <w:vertAlign w:val="superscript"/>
              </w:rPr>
              <w:t>-</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CEEE2B3" w14:textId="556C3686" w:rsidR="009F20B5" w:rsidRPr="009E7F8B" w:rsidRDefault="009F20B5" w:rsidP="009E7F8B">
            <w:pPr>
              <w:jc w:val="right"/>
              <w:rPr>
                <w:color w:val="000000"/>
              </w:rPr>
            </w:pPr>
            <w:r w:rsidRPr="009E7F8B">
              <w:rPr>
                <w:color w:val="000000"/>
              </w:rPr>
              <w:t>3.10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9F20B5" w14:paraId="4E4BC948" w14:textId="77777777" w:rsidTr="0025296B">
        <w:trPr>
          <w:trHeight w:val="320"/>
        </w:trPr>
        <w:tc>
          <w:tcPr>
            <w:tcW w:w="1980"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190A1A8" w14:textId="44C8C8AF" w:rsidR="009F20B5" w:rsidRPr="009E7F8B" w:rsidRDefault="009F20B5" w:rsidP="009E7F8B">
            <w:pPr>
              <w:jc w:val="right"/>
              <w:rPr>
                <w:color w:val="000000"/>
              </w:rPr>
            </w:pPr>
            <w:r w:rsidRPr="009E7F8B">
              <w:rPr>
                <w:color w:val="000000"/>
              </w:rPr>
              <w:t>2.63</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5109A91" w14:textId="02899FCC" w:rsidR="009F20B5" w:rsidRPr="009E7F8B" w:rsidRDefault="009F20B5" w:rsidP="009E7F8B">
            <w:pPr>
              <w:jc w:val="right"/>
              <w:rPr>
                <w:color w:val="000000"/>
              </w:rPr>
            </w:pPr>
            <w:r w:rsidRPr="009E7F8B">
              <w:rPr>
                <w:color w:val="000000"/>
              </w:rPr>
              <w:t>3.96</w:t>
            </w:r>
            <w:r w:rsidR="005B13AA">
              <w:rPr>
                <w:color w:val="000000"/>
              </w:rPr>
              <w:t>*10</w:t>
            </w:r>
            <w:r w:rsidR="005B13AA">
              <w:rPr>
                <w:color w:val="000000"/>
                <w:vertAlign w:val="superscript"/>
              </w:rPr>
              <w:t>-3</w:t>
            </w:r>
          </w:p>
        </w:tc>
        <w:tc>
          <w:tcPr>
            <w:tcW w:w="1116"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575E7487" w14:textId="72A2C0C6" w:rsidR="009F20B5" w:rsidRPr="009E7F8B" w:rsidRDefault="009F20B5" w:rsidP="009E7F8B">
            <w:pPr>
              <w:jc w:val="right"/>
              <w:rPr>
                <w:color w:val="000000"/>
              </w:rPr>
            </w:pPr>
            <w:r w:rsidRPr="009E7F8B">
              <w:rPr>
                <w:color w:val="000000"/>
              </w:rPr>
              <w:t>-3.37</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9F20B5" w14:paraId="3357F06C" w14:textId="77777777" w:rsidTr="0025296B">
        <w:trPr>
          <w:trHeight w:val="320"/>
        </w:trPr>
        <w:tc>
          <w:tcPr>
            <w:tcW w:w="1980"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7E16FCF" w14:textId="6AA74D67" w:rsidR="009F20B5" w:rsidRPr="009E7F8B" w:rsidRDefault="009F20B5" w:rsidP="009E7F8B">
            <w:pPr>
              <w:jc w:val="right"/>
              <w:rPr>
                <w:color w:val="000000"/>
              </w:rPr>
            </w:pPr>
            <w:r w:rsidRPr="009E7F8B">
              <w:rPr>
                <w:color w:val="000000"/>
              </w:rPr>
              <w:t>-3.68</w:t>
            </w:r>
            <w:r w:rsidR="00A6737F">
              <w:rPr>
                <w:color w:val="000000"/>
              </w:rPr>
              <w:t>*10</w:t>
            </w:r>
            <w:r w:rsidR="00A6737F">
              <w:rPr>
                <w:color w:val="000000"/>
                <w:vertAlign w:val="superscript"/>
              </w:rPr>
              <w:t>-</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0D21CA43" w14:textId="5E2B6A45" w:rsidR="009F20B5" w:rsidRPr="009E7F8B" w:rsidRDefault="009F20B5" w:rsidP="009E7F8B">
            <w:pPr>
              <w:jc w:val="right"/>
              <w:rPr>
                <w:color w:val="000000"/>
              </w:rPr>
            </w:pPr>
            <w:r w:rsidRPr="009E7F8B">
              <w:rPr>
                <w:color w:val="000000"/>
              </w:rPr>
              <w:t>-2.85</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FF1AFAC" w14:textId="1C56186D" w:rsidR="009F20B5" w:rsidRPr="009E7F8B" w:rsidRDefault="009F20B5" w:rsidP="009E7F8B">
            <w:pPr>
              <w:jc w:val="right"/>
              <w:rPr>
                <w:color w:val="000000"/>
              </w:rPr>
            </w:pPr>
            <w:r w:rsidRPr="009E7F8B">
              <w:rPr>
                <w:color w:val="000000"/>
              </w:rPr>
              <w:t>2.80</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9F20B5" w14:paraId="26FCFF71" w14:textId="77777777" w:rsidTr="0025296B">
        <w:trPr>
          <w:trHeight w:val="320"/>
        </w:trPr>
        <w:tc>
          <w:tcPr>
            <w:tcW w:w="1980"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D9B0B0" w14:textId="375BF457" w:rsidR="009F20B5" w:rsidRPr="009E7F8B" w:rsidRDefault="009F20B5" w:rsidP="009E7F8B">
            <w:pPr>
              <w:jc w:val="right"/>
              <w:rPr>
                <w:color w:val="000000"/>
              </w:rPr>
            </w:pPr>
            <w:r w:rsidRPr="009E7F8B">
              <w:rPr>
                <w:color w:val="000000"/>
              </w:rPr>
              <w:t>-1.36</w:t>
            </w:r>
            <w:r w:rsidR="005B13AA">
              <w:rPr>
                <w:color w:val="000000"/>
              </w:rPr>
              <w:t>*10</w:t>
            </w:r>
            <w:r w:rsidR="005B13AA">
              <w:rPr>
                <w:color w:val="000000"/>
                <w:vertAlign w:val="superscript"/>
              </w:rPr>
              <w:t>-3</w:t>
            </w:r>
          </w:p>
        </w:tc>
        <w:tc>
          <w:tcPr>
            <w:tcW w:w="1116"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29020096" w14:textId="79D76023" w:rsidR="009F20B5" w:rsidRPr="009E7F8B" w:rsidRDefault="009F20B5" w:rsidP="009E7F8B">
            <w:pPr>
              <w:jc w:val="right"/>
              <w:rPr>
                <w:color w:val="000000"/>
              </w:rPr>
            </w:pPr>
            <w:r w:rsidRPr="009E7F8B">
              <w:rPr>
                <w:color w:val="000000"/>
              </w:rPr>
              <w:t>-2.00</w:t>
            </w:r>
            <w:r w:rsidR="00A6737F">
              <w:rPr>
                <w:color w:val="000000"/>
              </w:rPr>
              <w:t>*10</w:t>
            </w:r>
            <w:r w:rsidR="00A6737F">
              <w:rPr>
                <w:color w:val="000000"/>
                <w:vertAlign w:val="superscript"/>
              </w:rPr>
              <w:t>-5</w:t>
            </w:r>
          </w:p>
        </w:tc>
        <w:tc>
          <w:tcPr>
            <w:tcW w:w="1116"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048F8FC" w14:textId="7DD509F5" w:rsidR="009F20B5" w:rsidRPr="009E7F8B" w:rsidRDefault="009F20B5" w:rsidP="009E7F8B">
            <w:pPr>
              <w:jc w:val="right"/>
              <w:rPr>
                <w:color w:val="000000"/>
              </w:rPr>
            </w:pPr>
            <w:r w:rsidRPr="009E7F8B">
              <w:rPr>
                <w:color w:val="000000"/>
              </w:rPr>
              <w:t>-3.36</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9F20B5" w14:paraId="0E83AF91"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526D9DF8" w14:textId="198A3017" w:rsidR="009F20B5" w:rsidRPr="009E7F8B" w:rsidRDefault="009F20B5" w:rsidP="009E7F8B">
            <w:pPr>
              <w:jc w:val="right"/>
              <w:rPr>
                <w:color w:val="000000"/>
              </w:rPr>
            </w:pPr>
            <w:r w:rsidRPr="009E7F8B">
              <w:rPr>
                <w:color w:val="000000"/>
              </w:rPr>
              <w:t>-3.23</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3562C63E" w14:textId="29F2BDE9" w:rsidR="009F20B5" w:rsidRPr="009E7F8B" w:rsidRDefault="009F20B5" w:rsidP="009E7F8B">
            <w:pPr>
              <w:jc w:val="right"/>
              <w:rPr>
                <w:color w:val="000000"/>
              </w:rPr>
            </w:pPr>
            <w:r w:rsidRPr="009E7F8B">
              <w:rPr>
                <w:color w:val="000000"/>
              </w:rPr>
              <w:t>-2.59</w:t>
            </w:r>
            <w:r w:rsidR="00A6737F">
              <w:rPr>
                <w:color w:val="000000"/>
              </w:rPr>
              <w:t>*10</w:t>
            </w:r>
            <w:r w:rsidR="00A6737F">
              <w:rPr>
                <w:color w:val="000000"/>
                <w:vertAlign w:val="superscript"/>
              </w:rPr>
              <w:t>-</w:t>
            </w:r>
            <w:r w:rsidR="00A6737F">
              <w:rPr>
                <w:color w:val="000000"/>
                <w:vertAlign w:val="superscript"/>
              </w:rPr>
              <w:t>6</w:t>
            </w:r>
          </w:p>
        </w:tc>
        <w:tc>
          <w:tcPr>
            <w:tcW w:w="1116"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7A6398C0" w14:textId="24B3978E" w:rsidR="009F20B5" w:rsidRPr="009E7F8B" w:rsidRDefault="009F20B5" w:rsidP="009E7F8B">
            <w:pPr>
              <w:jc w:val="right"/>
              <w:rPr>
                <w:color w:val="000000"/>
              </w:rPr>
            </w:pPr>
            <w:r w:rsidRPr="009E7F8B">
              <w:rPr>
                <w:color w:val="000000"/>
              </w:rPr>
              <w:t>1.15</w:t>
            </w:r>
            <w:r w:rsidR="00A6737F">
              <w:rPr>
                <w:color w:val="000000"/>
              </w:rPr>
              <w:t>*10</w:t>
            </w:r>
            <w:r w:rsidR="00A6737F">
              <w:rPr>
                <w:color w:val="000000"/>
                <w:vertAlign w:val="superscript"/>
              </w:rPr>
              <w:t>-4</w:t>
            </w:r>
          </w:p>
        </w:tc>
        <w:tc>
          <w:tcPr>
            <w:tcW w:w="1116"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9F20B5" w14:paraId="2D6284E9"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21"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9F20B5" w14:paraId="0AEC66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9F20B5" w14:paraId="0806006D"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9F20B5" w14:paraId="4CAA5BE2"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5FD548AD" w14:textId="5753658C" w:rsidR="009F20B5" w:rsidRPr="009E7F8B" w:rsidRDefault="009F20B5" w:rsidP="009E7F8B">
            <w:pPr>
              <w:jc w:val="right"/>
              <w:rPr>
                <w:color w:val="000000"/>
              </w:rPr>
            </w:pPr>
            <w:r w:rsidRPr="009E7F8B">
              <w:rPr>
                <w:color w:val="000000"/>
              </w:rPr>
              <w:t>2.13</w:t>
            </w:r>
            <w:r w:rsidR="005B13AA">
              <w:rPr>
                <w:color w:val="000000"/>
              </w:rPr>
              <w:t>*10</w:t>
            </w:r>
            <w:r w:rsidR="005B13AA" w:rsidRPr="00D760FB">
              <w:rPr>
                <w:color w:val="000000"/>
                <w:vertAlign w:val="superscript"/>
              </w:rPr>
              <w:t>-2</w:t>
            </w:r>
          </w:p>
        </w:tc>
        <w:tc>
          <w:tcPr>
            <w:tcW w:w="1116"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9F20B5" w14:paraId="18C68A33" w14:textId="77777777" w:rsidTr="0025296B">
        <w:trPr>
          <w:trHeight w:val="320"/>
        </w:trPr>
        <w:tc>
          <w:tcPr>
            <w:tcW w:w="1980"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09B0C74" w14:textId="362AC28D" w:rsidR="009F20B5" w:rsidRPr="009E7F8B" w:rsidRDefault="009F20B5" w:rsidP="009E7F8B">
            <w:pPr>
              <w:jc w:val="right"/>
              <w:rPr>
                <w:color w:val="000000"/>
              </w:rPr>
            </w:pPr>
            <w:r w:rsidRPr="009E7F8B">
              <w:rPr>
                <w:color w:val="000000"/>
              </w:rPr>
              <w:t>-1.33</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9F20B5" w14:paraId="7548022A" w14:textId="77777777" w:rsidTr="0025296B">
        <w:trPr>
          <w:trHeight w:val="320"/>
        </w:trPr>
        <w:tc>
          <w:tcPr>
            <w:tcW w:w="1980"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8C0B8A8" w14:textId="38B0173A" w:rsidR="009F20B5" w:rsidRPr="009E7F8B" w:rsidRDefault="009F20B5" w:rsidP="009E7F8B">
            <w:pPr>
              <w:jc w:val="right"/>
              <w:rPr>
                <w:color w:val="000000"/>
              </w:rPr>
            </w:pPr>
            <w:r w:rsidRPr="009E7F8B">
              <w:rPr>
                <w:color w:val="000000"/>
              </w:rPr>
              <w:t>1.24</w:t>
            </w:r>
            <w:r w:rsidR="005B13AA">
              <w:rPr>
                <w:color w:val="000000"/>
              </w:rPr>
              <w:t>*10</w:t>
            </w:r>
            <w:r w:rsidR="005B13AA">
              <w:rPr>
                <w:color w:val="000000"/>
                <w:vertAlign w:val="superscript"/>
              </w:rPr>
              <w:t>-1</w:t>
            </w:r>
          </w:p>
        </w:tc>
        <w:tc>
          <w:tcPr>
            <w:tcW w:w="1116"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9F20B5" w14:paraId="223281EC" w14:textId="77777777" w:rsidTr="0025296B">
        <w:trPr>
          <w:trHeight w:val="320"/>
        </w:trPr>
        <w:tc>
          <w:tcPr>
            <w:tcW w:w="1980"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AEE332C" w14:textId="3B4F1D55" w:rsidR="009F20B5" w:rsidRPr="009E7F8B" w:rsidRDefault="009F20B5" w:rsidP="009E7F8B">
            <w:pPr>
              <w:jc w:val="right"/>
              <w:rPr>
                <w:color w:val="000000"/>
              </w:rPr>
            </w:pPr>
            <w:r w:rsidRPr="009E7F8B">
              <w:rPr>
                <w:color w:val="000000"/>
              </w:rPr>
              <w:t>3.35</w:t>
            </w:r>
            <w:r w:rsidR="00A6737F">
              <w:rPr>
                <w:color w:val="000000"/>
              </w:rPr>
              <w:t>*10</w:t>
            </w:r>
            <w:r w:rsidR="00A6737F">
              <w:rPr>
                <w:color w:val="000000"/>
                <w:vertAlign w:val="superscript"/>
              </w:rPr>
              <w:t>-4</w:t>
            </w:r>
          </w:p>
        </w:tc>
        <w:tc>
          <w:tcPr>
            <w:tcW w:w="1116"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9F20B5" w14:paraId="56E2818B" w14:textId="77777777" w:rsidTr="0025296B">
        <w:trPr>
          <w:trHeight w:val="320"/>
        </w:trPr>
        <w:tc>
          <w:tcPr>
            <w:tcW w:w="1980"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2DBBA42" w14:textId="7806606E" w:rsidR="009F20B5" w:rsidRPr="009E7F8B" w:rsidRDefault="009F20B5" w:rsidP="009E7F8B">
            <w:pPr>
              <w:jc w:val="right"/>
              <w:rPr>
                <w:color w:val="000000"/>
              </w:rPr>
            </w:pPr>
            <w:r w:rsidRPr="009E7F8B">
              <w:rPr>
                <w:color w:val="000000"/>
              </w:rPr>
              <w:t>-3.18</w:t>
            </w:r>
            <w:r w:rsidR="005B13AA">
              <w:rPr>
                <w:color w:val="000000"/>
              </w:rPr>
              <w:t>*10</w:t>
            </w:r>
            <w:r w:rsidR="005B13AA" w:rsidRPr="00D760FB">
              <w:rPr>
                <w:color w:val="000000"/>
                <w:vertAlign w:val="superscript"/>
              </w:rPr>
              <w:t>-2</w:t>
            </w:r>
          </w:p>
        </w:tc>
        <w:tc>
          <w:tcPr>
            <w:tcW w:w="1116"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9F20B5" w14:paraId="501AB6D4" w14:textId="77777777" w:rsidTr="0025296B">
        <w:trPr>
          <w:trHeight w:val="320"/>
        </w:trPr>
        <w:tc>
          <w:tcPr>
            <w:tcW w:w="1980"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4EFAEB92" w14:textId="380A9E3E" w:rsidR="009F20B5" w:rsidRPr="009E7F8B" w:rsidRDefault="009F20B5" w:rsidP="009E7F8B">
            <w:pPr>
              <w:jc w:val="right"/>
              <w:rPr>
                <w:color w:val="000000"/>
              </w:rPr>
            </w:pPr>
            <w:r w:rsidRPr="009E7F8B">
              <w:rPr>
                <w:color w:val="000000"/>
              </w:rPr>
              <w:t>-8.79</w:t>
            </w:r>
            <w:r w:rsidR="00A6737F">
              <w:rPr>
                <w:color w:val="000000"/>
              </w:rPr>
              <w:t>*10</w:t>
            </w:r>
            <w:r w:rsidR="00A6737F">
              <w:rPr>
                <w:color w:val="000000"/>
                <w:vertAlign w:val="superscript"/>
              </w:rPr>
              <w:t>-5</w:t>
            </w:r>
          </w:p>
        </w:tc>
        <w:tc>
          <w:tcPr>
            <w:tcW w:w="1116"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9F20B5" w14:paraId="619E021C" w14:textId="77777777" w:rsidTr="0025296B">
        <w:trPr>
          <w:trHeight w:val="320"/>
        </w:trPr>
        <w:tc>
          <w:tcPr>
            <w:tcW w:w="1980"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10D6B5CA" w14:textId="5B27D40F" w:rsidR="009F20B5" w:rsidRPr="009E7F8B" w:rsidRDefault="009F20B5" w:rsidP="009E7F8B">
            <w:pPr>
              <w:jc w:val="right"/>
              <w:rPr>
                <w:color w:val="000000"/>
              </w:rPr>
            </w:pPr>
            <w:r w:rsidRPr="009E7F8B">
              <w:rPr>
                <w:color w:val="000000"/>
              </w:rPr>
              <w:t>-2.65</w:t>
            </w:r>
            <w:r w:rsidR="00A6737F">
              <w:rPr>
                <w:color w:val="000000"/>
              </w:rPr>
              <w:t>*10</w:t>
            </w:r>
            <w:r w:rsidR="00A6737F">
              <w:rPr>
                <w:color w:val="000000"/>
                <w:vertAlign w:val="superscript"/>
              </w:rPr>
              <w:t>-4</w:t>
            </w:r>
          </w:p>
        </w:tc>
        <w:tc>
          <w:tcPr>
            <w:tcW w:w="1116"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9F20B5" w14:paraId="17E6C82F"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3C043D4B" w14:textId="6F7B0C16" w:rsidR="009F20B5" w:rsidRPr="009E7F8B" w:rsidRDefault="009F20B5" w:rsidP="009E7F8B">
            <w:pPr>
              <w:jc w:val="right"/>
              <w:rPr>
                <w:color w:val="000000"/>
              </w:rPr>
            </w:pPr>
            <w:r w:rsidRPr="009E7F8B">
              <w:rPr>
                <w:color w:val="000000"/>
              </w:rPr>
              <w:t>7.68</w:t>
            </w:r>
            <w:r w:rsidR="00A6737F">
              <w:rPr>
                <w:color w:val="000000"/>
              </w:rPr>
              <w:t>*10</w:t>
            </w:r>
            <w:r w:rsidR="00A6737F">
              <w:rPr>
                <w:color w:val="000000"/>
                <w:vertAlign w:val="superscript"/>
              </w:rPr>
              <w:t>-5</w:t>
            </w:r>
          </w:p>
        </w:tc>
        <w:tc>
          <w:tcPr>
            <w:tcW w:w="1116"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77777777" w:rsidR="009F20B5" w:rsidRDefault="009F20B5" w:rsidP="00DE2B27">
      <w:pPr>
        <w:spacing w:line="360" w:lineRule="auto"/>
        <w:rPr>
          <w:b/>
        </w:rPr>
      </w:pPr>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5A1CFF6E" w14:textId="3104FBA4" w:rsidR="009F20B5" w:rsidRDefault="009F20B5" w:rsidP="00DE2B27">
      <w:pPr>
        <w:spacing w:line="360" w:lineRule="auto"/>
        <w:rPr>
          <w:bCs/>
        </w:rPr>
      </w:pPr>
      <w:r>
        <w:rPr>
          <w:b/>
        </w:rPr>
        <w:t>Figure 1</w:t>
      </w:r>
      <w:r>
        <w:rPr>
          <w:bCs/>
        </w:rPr>
        <w:t xml:space="preserve"> 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aCO</w:t>
      </w:r>
      <w:r>
        <w:rPr>
          <w:bCs/>
          <w:vertAlign w:val="subscript"/>
        </w:rPr>
        <w:t>2</w:t>
      </w:r>
      <w:r>
        <w:rPr>
          <w:bCs/>
        </w:rPr>
        <w:t>, blue points and trendlines indicate uninoculated individuals grown under aCO</w:t>
      </w:r>
      <w:r>
        <w:rPr>
          <w:bCs/>
          <w:vertAlign w:val="subscript"/>
        </w:rPr>
        <w:t>2</w:t>
      </w:r>
      <w:r>
        <w:rPr>
          <w:bCs/>
        </w:rPr>
        <w:t xml:space="preserve">, red points and trendlines indicate inoculated individuals grown under </w:t>
      </w:r>
      <w:r w:rsidR="009B053E">
        <w:t>eCO</w:t>
      </w:r>
      <w:r w:rsidR="009B053E">
        <w:rPr>
          <w:vertAlign w:val="subscript"/>
        </w:rPr>
        <w:t>2</w:t>
      </w:r>
      <w:r>
        <w:rPr>
          <w:bCs/>
        </w:rPr>
        <w:t xml:space="preserve">, and grey points indicate uninoculated individuals grown under </w:t>
      </w:r>
      <w:r w:rsidR="009B053E">
        <w:t>eCO</w:t>
      </w:r>
      <w:r w:rsidR="009B053E">
        <w:rPr>
          <w:vertAlign w:val="subscript"/>
        </w:rPr>
        <w:t>2</w:t>
      </w:r>
      <w:r>
        <w:rPr>
          <w:bCs/>
        </w:rPr>
        <w:t>.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36EC2793" w14:textId="5B878FAC" w:rsidR="00084BF6" w:rsidRPr="00E6497C" w:rsidRDefault="00084BF6" w:rsidP="004D6B5F">
      <w:pPr>
        <w:spacing w:line="360" w:lineRule="auto"/>
        <w:rPr>
          <w:bCs/>
        </w:rPr>
      </w:pPr>
      <w:r>
        <w:rPr>
          <w:bCs/>
        </w:rPr>
        <w:t>Elevated CO</w:t>
      </w:r>
      <w:r>
        <w:rPr>
          <w:bCs/>
          <w:vertAlign w:val="subscript"/>
        </w:rPr>
        <w:t>2</w:t>
      </w:r>
      <w:r>
        <w:rPr>
          <w:bCs/>
        </w:rPr>
        <w:t xml:space="preserve"> </w:t>
      </w:r>
      <w:r w:rsidR="00E6497C">
        <w:rPr>
          <w:bCs/>
        </w:rPr>
        <w:t>de</w:t>
      </w:r>
      <w:r>
        <w:rPr>
          <w:bCs/>
        </w:rPr>
        <w:t xml:space="preserve">creased </w:t>
      </w:r>
      <w:r>
        <w:rPr>
          <w:bCs/>
          <w:i/>
          <w:iCs/>
        </w:rPr>
        <w:t>A</w:t>
      </w:r>
      <w:r>
        <w:rPr>
          <w:bCs/>
          <w:vertAlign w:val="subscript"/>
        </w:rPr>
        <w:t>net</w:t>
      </w:r>
      <w:r>
        <w:rPr>
          <w:bCs/>
        </w:rPr>
        <w:t xml:space="preserve"> </w:t>
      </w:r>
      <w:r w:rsidR="00E6497C">
        <w:rPr>
          <w:bCs/>
        </w:rPr>
        <w:t xml:space="preserve">by 17% </w:t>
      </w:r>
      <w:r>
        <w:rPr>
          <w:bCs/>
        </w:rPr>
        <w:t>(</w:t>
      </w:r>
      <w:r>
        <w:rPr>
          <w:bCs/>
          <w:i/>
          <w:iCs/>
        </w:rPr>
        <w:t>p</w:t>
      </w:r>
      <w:r>
        <w:rPr>
          <w:bCs/>
        </w:rPr>
        <w:t xml:space="preserve">&lt;0.001; Table </w:t>
      </w:r>
      <w:r w:rsidR="00292428">
        <w:rPr>
          <w:bCs/>
        </w:rPr>
        <w:t>2</w:t>
      </w:r>
      <w:r>
        <w:rPr>
          <w:bCs/>
        </w:rPr>
        <w:t>), a pattern that was not modified by fertilization (</w:t>
      </w:r>
      <w:r>
        <w:rPr>
          <w:bCs/>
        </w:rPr>
        <w:t>CO</w:t>
      </w:r>
      <w:r>
        <w:rPr>
          <w:bCs/>
          <w:vertAlign w:val="subscript"/>
        </w:rPr>
        <w:t>2</w:t>
      </w:r>
      <w:r>
        <w:rPr>
          <w:bCs/>
        </w:rPr>
        <w:t xml:space="preserve">-by-fertilization interaction: </w:t>
      </w:r>
      <w:r>
        <w:rPr>
          <w:bCs/>
          <w:i/>
          <w:iCs/>
        </w:rPr>
        <w:t>p</w:t>
      </w:r>
      <w:r>
        <w:rPr>
          <w:bCs/>
        </w:rPr>
        <w:t>&gt;0.05</w:t>
      </w:r>
      <w:r w:rsidR="00E6497C">
        <w:rPr>
          <w:bCs/>
        </w:rPr>
        <w:t xml:space="preserve">; Table </w:t>
      </w:r>
      <w:r w:rsidR="00292428">
        <w:rPr>
          <w:bCs/>
        </w:rPr>
        <w:t>2</w:t>
      </w:r>
      <w:r w:rsidR="00E6497C">
        <w:rPr>
          <w:bCs/>
        </w:rPr>
        <w:t xml:space="preserve">; Fig. </w:t>
      </w:r>
      <w:r w:rsidR="00292428">
        <w:rPr>
          <w:bCs/>
        </w:rPr>
        <w:t>2a</w:t>
      </w:r>
      <w:r>
        <w:rPr>
          <w:bCs/>
        </w:rPr>
        <w:t>) or inoculation treatment (</w:t>
      </w:r>
      <w:r>
        <w:rPr>
          <w:bCs/>
        </w:rPr>
        <w:t>CO</w:t>
      </w:r>
      <w:r>
        <w:rPr>
          <w:bCs/>
          <w:vertAlign w:val="subscript"/>
        </w:rPr>
        <w:t>2</w:t>
      </w:r>
      <w:r>
        <w:rPr>
          <w:bCs/>
        </w:rPr>
        <w:t>-by-</w:t>
      </w:r>
      <w:r>
        <w:rPr>
          <w:bCs/>
        </w:rPr>
        <w:t>inoculation</w:t>
      </w:r>
      <w:r>
        <w:rPr>
          <w:bCs/>
        </w:rPr>
        <w:t xml:space="preserve"> interaction: </w:t>
      </w:r>
      <w:r>
        <w:rPr>
          <w:bCs/>
          <w:i/>
          <w:iCs/>
        </w:rPr>
        <w:t>p</w:t>
      </w:r>
      <w:r>
        <w:rPr>
          <w:bCs/>
        </w:rPr>
        <w:t>&gt;0.05</w:t>
      </w:r>
      <w:r w:rsidR="00E6497C">
        <w:rPr>
          <w:bCs/>
        </w:rPr>
        <w:t xml:space="preserve">; Table </w:t>
      </w:r>
      <w:r w:rsidR="00292428">
        <w:rPr>
          <w:bCs/>
        </w:rPr>
        <w:t>2</w:t>
      </w:r>
      <w:r>
        <w:rPr>
          <w:bCs/>
        </w:rPr>
        <w:t>).</w:t>
      </w:r>
      <w:r w:rsidR="00292428">
        <w:rPr>
          <w:bCs/>
        </w:rPr>
        <w:t xml:space="preserve"> </w:t>
      </w:r>
      <w:r w:rsidR="00292428">
        <w:rPr>
          <w:bCs/>
        </w:rPr>
        <w:t>There was no effect of eCO</w:t>
      </w:r>
      <w:r w:rsidR="00292428">
        <w:rPr>
          <w:bCs/>
          <w:vertAlign w:val="subscript"/>
        </w:rPr>
        <w:t>2</w:t>
      </w:r>
      <w:r w:rsidR="00292428">
        <w:rPr>
          <w:bCs/>
        </w:rPr>
        <w:t xml:space="preserve"> on </w:t>
      </w:r>
      <w:r w:rsidR="00292428">
        <w:rPr>
          <w:bCs/>
          <w:i/>
          <w:iCs/>
        </w:rPr>
        <w:t>R</w:t>
      </w:r>
      <w:r w:rsidR="00292428">
        <w:rPr>
          <w:bCs/>
          <w:vertAlign w:val="subscript"/>
        </w:rPr>
        <w:t>d25</w:t>
      </w:r>
      <w:r w:rsidR="00292428">
        <w:rPr>
          <w:bCs/>
        </w:rPr>
        <w:t xml:space="preserve"> (</w:t>
      </w:r>
      <w:r w:rsidR="00292428" w:rsidRPr="005D0864">
        <w:rPr>
          <w:bCs/>
          <w:i/>
          <w:iCs/>
        </w:rPr>
        <w:t>p</w:t>
      </w:r>
      <w:r w:rsidR="00292428">
        <w:rPr>
          <w:bCs/>
        </w:rPr>
        <w:t>&gt;0.05; Table 2), a pattern that was also not modified by fertilization (CO</w:t>
      </w:r>
      <w:r w:rsidR="00292428">
        <w:rPr>
          <w:bCs/>
          <w:vertAlign w:val="subscript"/>
        </w:rPr>
        <w:t>2</w:t>
      </w:r>
      <w:r w:rsidR="00292428">
        <w:rPr>
          <w:bCs/>
        </w:rPr>
        <w:t>-by-fertilization interaction:</w:t>
      </w:r>
      <w:r w:rsidR="00292428">
        <w:rPr>
          <w:bCs/>
          <w:i/>
          <w:iCs/>
        </w:rPr>
        <w:t xml:space="preserve"> p</w:t>
      </w:r>
      <w:r w:rsidR="00292428">
        <w:rPr>
          <w:bCs/>
        </w:rPr>
        <w:t>&gt;0.05; Table 2; Fig. 2b) or inoculation treatment (CO</w:t>
      </w:r>
      <w:r w:rsidR="00292428">
        <w:rPr>
          <w:bCs/>
          <w:vertAlign w:val="subscript"/>
        </w:rPr>
        <w:t>2</w:t>
      </w:r>
      <w:r w:rsidR="00292428">
        <w:rPr>
          <w:bCs/>
        </w:rPr>
        <w:t>-by-inoculation interaction:</w:t>
      </w:r>
      <w:r w:rsidR="00292428">
        <w:rPr>
          <w:bCs/>
          <w:i/>
          <w:iCs/>
        </w:rPr>
        <w:t xml:space="preserve"> p</w:t>
      </w:r>
      <w:r w:rsidR="00292428">
        <w:rPr>
          <w:bCs/>
        </w:rPr>
        <w:t>&gt;0.05; Table 2).</w:t>
      </w:r>
      <w:r w:rsidR="00292428">
        <w:rPr>
          <w:bCs/>
        </w:rPr>
        <w:t xml:space="preserve"> </w:t>
      </w:r>
      <w:r w:rsidR="00E6497C">
        <w:rPr>
          <w:bCs/>
        </w:rPr>
        <w:t>An interaction between fertilization and inoculation treatment (</w:t>
      </w:r>
      <w:r w:rsidR="00E6497C">
        <w:rPr>
          <w:bCs/>
          <w:i/>
          <w:iCs/>
        </w:rPr>
        <w:t>p</w:t>
      </w:r>
      <w:r w:rsidR="00E6497C">
        <w:rPr>
          <w:bCs/>
        </w:rPr>
        <w:t>&lt;0.001</w:t>
      </w:r>
      <w:r w:rsidR="00E6497C">
        <w:rPr>
          <w:bCs/>
        </w:rPr>
        <w:t xml:space="preserve">; Table </w:t>
      </w:r>
      <w:r w:rsidR="00292428">
        <w:rPr>
          <w:bCs/>
        </w:rPr>
        <w:t>2</w:t>
      </w:r>
      <w:r w:rsidR="00E6497C">
        <w:rPr>
          <w:bCs/>
        </w:rPr>
        <w:t>) indicated that positive effect</w:t>
      </w:r>
      <w:r w:rsidR="00292428">
        <w:rPr>
          <w:bCs/>
        </w:rPr>
        <w:t>s</w:t>
      </w:r>
      <w:r w:rsidR="00E6497C">
        <w:rPr>
          <w:bCs/>
        </w:rPr>
        <w:t xml:space="preserve"> of increasing fertilization on </w:t>
      </w:r>
      <w:r w:rsidR="00E6497C">
        <w:rPr>
          <w:bCs/>
          <w:i/>
          <w:iCs/>
        </w:rPr>
        <w:t>A</w:t>
      </w:r>
      <w:r w:rsidR="00E6497C">
        <w:rPr>
          <w:bCs/>
          <w:vertAlign w:val="subscript"/>
        </w:rPr>
        <w:t>net</w:t>
      </w:r>
      <w:r w:rsidR="00E6497C">
        <w:rPr>
          <w:bCs/>
        </w:rPr>
        <w:t xml:space="preserve"> </w:t>
      </w:r>
      <w:r w:rsidR="00292428">
        <w:rPr>
          <w:bCs/>
        </w:rPr>
        <w:t xml:space="preserve">and </w:t>
      </w:r>
      <w:r w:rsidR="00292428">
        <w:rPr>
          <w:bCs/>
        </w:rPr>
        <w:softHyphen/>
      </w:r>
      <w:r w:rsidR="00292428">
        <w:rPr>
          <w:bCs/>
          <w:i/>
          <w:iCs/>
        </w:rPr>
        <w:t>R</w:t>
      </w:r>
      <w:r w:rsidR="00292428">
        <w:rPr>
          <w:bCs/>
          <w:vertAlign w:val="subscript"/>
        </w:rPr>
        <w:t>d25</w:t>
      </w:r>
      <w:r w:rsidR="00292428">
        <w:rPr>
          <w:bCs/>
        </w:rPr>
        <w:t xml:space="preserve"> were only observed in</w:t>
      </w:r>
      <w:r w:rsidR="00E6497C">
        <w:rPr>
          <w:bCs/>
        </w:rPr>
        <w:t xml:space="preserve"> uninoculated plants (Tukey: </w:t>
      </w:r>
      <w:r w:rsidR="00E6497C">
        <w:rPr>
          <w:bCs/>
          <w:i/>
          <w:iCs/>
        </w:rPr>
        <w:t>p</w:t>
      </w:r>
      <w:r w:rsidR="00E6497C">
        <w:rPr>
          <w:bCs/>
        </w:rPr>
        <w:t>&lt;0.001</w:t>
      </w:r>
      <w:r w:rsidR="00292428">
        <w:rPr>
          <w:bCs/>
        </w:rPr>
        <w:t xml:space="preserve"> in both cases; Fig. 2b</w:t>
      </w:r>
      <w:r w:rsidR="00E6497C">
        <w:rPr>
          <w:bCs/>
        </w:rPr>
        <w:t>).</w:t>
      </w:r>
      <w:r w:rsidR="00292428">
        <w:rPr>
          <w:bCs/>
        </w:rPr>
        <w:t xml:space="preserve"> </w:t>
      </w:r>
    </w:p>
    <w:p w14:paraId="00F51039" w14:textId="161B0DFC" w:rsidR="009F20B5" w:rsidRDefault="009F20B5" w:rsidP="00E6497C">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E6497C">
        <w:rPr>
          <w:bCs/>
        </w:rPr>
        <w:t>a</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w:t>
      </w:r>
      <w:r w:rsidR="00292428">
        <w:rPr>
          <w:bCs/>
        </w:rPr>
        <w:t>c-d</w:t>
      </w:r>
      <w:r>
        <w:rPr>
          <w:bCs/>
        </w:rPr>
        <w:t xml:space="preserve">). A stronger positive effect of increasing fertilization on </w:t>
      </w:r>
      <w:r>
        <w:rPr>
          <w:bCs/>
          <w:i/>
          <w:iCs/>
        </w:rPr>
        <w:t>V</w:t>
      </w:r>
      <w:r>
        <w:rPr>
          <w:bCs/>
          <w:vertAlign w:val="subscript"/>
        </w:rPr>
        <w:t>cmax25</w:t>
      </w:r>
      <w:r>
        <w:rPr>
          <w:bCs/>
        </w:rPr>
        <w:t xml:space="preserve"> than </w:t>
      </w:r>
      <w:r>
        <w:rPr>
          <w:bCs/>
          <w:i/>
          <w:iCs/>
        </w:rPr>
        <w:t>J</w:t>
      </w:r>
      <w:r>
        <w:rPr>
          <w:bCs/>
          <w:vertAlign w:val="subscript"/>
        </w:rPr>
        <w:t>max25</w:t>
      </w:r>
      <w:r>
        <w:rPr>
          <w:bCs/>
        </w:rPr>
        <w:t xml:space="preserve"> </w:t>
      </w:r>
      <w:r w:rsidR="00084BF6">
        <w:rPr>
          <w:bCs/>
        </w:rPr>
        <w:t>reduced</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with increasing fertilization (</w:t>
      </w:r>
      <w:r w:rsidRPr="005D0864">
        <w:rPr>
          <w:bCs/>
          <w:i/>
          <w:iCs/>
        </w:rPr>
        <w:t>p</w:t>
      </w:r>
      <w:r>
        <w:rPr>
          <w:bCs/>
        </w:rPr>
        <w:t>&lt;0.001</w:t>
      </w:r>
      <w:r w:rsidR="00292428">
        <w:rPr>
          <w:bCs/>
        </w:rPr>
        <w:t>; Fig. 2e</w:t>
      </w:r>
      <w:r>
        <w:rPr>
          <w:bCs/>
        </w:rPr>
        <w:t>)</w:t>
      </w:r>
      <w:r w:rsidR="00292428">
        <w:rPr>
          <w:bCs/>
        </w:rPr>
        <w:t>.</w:t>
      </w:r>
    </w:p>
    <w:p w14:paraId="32F47862" w14:textId="1434D95F" w:rsidR="009F20B5" w:rsidRDefault="002832C4" w:rsidP="00292428">
      <w:pPr>
        <w:spacing w:line="360" w:lineRule="auto"/>
        <w:ind w:firstLine="720"/>
        <w:rPr>
          <w:bCs/>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460B65">
        <w:rPr>
          <w:bCs/>
        </w:rPr>
        <w:t>; Fig. 2f</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Specifically, </w:t>
      </w:r>
      <w:r w:rsidR="00BD4C63">
        <w:rPr>
          <w:bCs/>
        </w:rPr>
        <w:t>a</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 xml:space="preserve">&lt;0.05), while </w:t>
      </w:r>
      <w:r w:rsidR="00E6497C">
        <w:rPr>
          <w:color w:val="000000"/>
        </w:rPr>
        <w:t>the</w:t>
      </w:r>
      <w:r w:rsidR="00D60D5F">
        <w:rPr>
          <w:color w:val="000000"/>
        </w:rPr>
        <w:t xml:space="preserv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 Th</w:t>
      </w:r>
      <w:r w:rsidR="005066B8">
        <w:rPr>
          <w:color w:val="000000"/>
        </w:rPr>
        <w:t>e three-way</w:t>
      </w:r>
      <w:r w:rsidR="00D60D5F">
        <w:rPr>
          <w:color w:val="000000"/>
        </w:rPr>
        <w:t xml:space="preserve"> interaction also </w:t>
      </w:r>
      <w:r w:rsidR="005066B8">
        <w:rPr>
          <w:color w:val="000000"/>
        </w:rPr>
        <w:t>suggested</w:t>
      </w:r>
      <w:r w:rsidR="00D60D5F">
        <w:rPr>
          <w:color w:val="000000"/>
        </w:rPr>
        <w:t xml:space="preserve"> 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 xml:space="preserve">&lt;0.001), while the </w:t>
      </w:r>
      <w:r w:rsidR="00BD4C63">
        <w:rPr>
          <w:color w:val="000000"/>
        </w:rPr>
        <w:t xml:space="preserve">negative </w:t>
      </w:r>
      <w:r>
        <w:rPr>
          <w:color w:val="000000"/>
        </w:rPr>
        <w:t xml:space="preserve">effect of </w:t>
      </w:r>
      <w:r w:rsidR="00BD4C63">
        <w:rPr>
          <w:color w:val="000000"/>
        </w:rPr>
        <w:t xml:space="preserve">increasing </w:t>
      </w:r>
      <w:r>
        <w:rPr>
          <w:color w:val="000000"/>
        </w:rPr>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92428" w14:paraId="424A2DA5" w14:textId="77777777" w:rsidTr="00292428">
        <w:trPr>
          <w:trHeight w:val="320"/>
        </w:trPr>
        <w:tc>
          <w:tcPr>
            <w:tcW w:w="1980" w:type="dxa"/>
            <w:tcBorders>
              <w:top w:val="nil"/>
              <w:left w:val="nil"/>
              <w:bottom w:val="single" w:sz="4" w:space="0" w:color="auto"/>
              <w:right w:val="nil"/>
            </w:tcBorders>
            <w:shd w:val="clear" w:color="auto" w:fill="auto"/>
            <w:noWrap/>
            <w:vAlign w:val="bottom"/>
          </w:tcPr>
          <w:p w14:paraId="021FDE6E"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1BA4D165" w14:textId="77777777" w:rsidR="00292428" w:rsidRPr="00C71098" w:rsidRDefault="00292428" w:rsidP="00AB66C8">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1D01C259" w14:textId="77777777" w:rsidR="00292428" w:rsidRPr="00292428" w:rsidRDefault="00292428" w:rsidP="00AB66C8">
            <w:pPr>
              <w:spacing w:line="276" w:lineRule="auto"/>
              <w:rPr>
                <w:b/>
                <w:bCs/>
                <w:i/>
                <w:iCs/>
                <w:color w:val="000000"/>
              </w:rPr>
            </w:pPr>
            <w:r>
              <w:rPr>
                <w:b/>
                <w:bCs/>
                <w:i/>
                <w:iCs/>
                <w:color w:val="000000"/>
              </w:rPr>
              <w:t>A</w:t>
            </w:r>
            <w:r w:rsidRPr="00555B50">
              <w:rPr>
                <w:b/>
                <w:bCs/>
                <w:color w:val="000000"/>
                <w:vertAlign w:val="subscript"/>
              </w:rPr>
              <w:t>net</w:t>
            </w:r>
          </w:p>
        </w:tc>
        <w:tc>
          <w:tcPr>
            <w:tcW w:w="3625" w:type="dxa"/>
            <w:gridSpan w:val="3"/>
            <w:tcBorders>
              <w:top w:val="nil"/>
              <w:left w:val="nil"/>
              <w:bottom w:val="single" w:sz="4" w:space="0" w:color="auto"/>
              <w:right w:val="nil"/>
            </w:tcBorders>
            <w:shd w:val="clear" w:color="auto" w:fill="auto"/>
            <w:noWrap/>
            <w:vAlign w:val="bottom"/>
          </w:tcPr>
          <w:p w14:paraId="678992B7" w14:textId="3F9AED78" w:rsidR="00292428" w:rsidRPr="00292428" w:rsidRDefault="00292428" w:rsidP="00AB66C8">
            <w:pPr>
              <w:spacing w:line="276" w:lineRule="auto"/>
              <w:rPr>
                <w:b/>
                <w:bCs/>
                <w:color w:val="000000"/>
                <w:vertAlign w:val="subscript"/>
              </w:rPr>
            </w:pPr>
            <w:r>
              <w:rPr>
                <w:b/>
                <w:bCs/>
                <w:i/>
                <w:iCs/>
                <w:color w:val="000000"/>
              </w:rPr>
              <w:t>R</w:t>
            </w:r>
            <w:r>
              <w:rPr>
                <w:b/>
                <w:bCs/>
                <w:color w:val="000000"/>
                <w:vertAlign w:val="subscript"/>
              </w:rPr>
              <w:t>d25</w:t>
            </w:r>
          </w:p>
        </w:tc>
        <w:tc>
          <w:tcPr>
            <w:tcW w:w="3468" w:type="dxa"/>
            <w:gridSpan w:val="3"/>
            <w:tcBorders>
              <w:top w:val="nil"/>
              <w:left w:val="nil"/>
              <w:bottom w:val="single" w:sz="4" w:space="0" w:color="auto"/>
              <w:right w:val="nil"/>
            </w:tcBorders>
            <w:shd w:val="clear" w:color="auto" w:fill="auto"/>
            <w:noWrap/>
            <w:vAlign w:val="bottom"/>
          </w:tcPr>
          <w:p w14:paraId="23CE7423" w14:textId="27F72FDF" w:rsidR="00292428" w:rsidRPr="00292428" w:rsidRDefault="00292428" w:rsidP="00AB66C8">
            <w:pPr>
              <w:spacing w:line="276" w:lineRule="auto"/>
              <w:rPr>
                <w:b/>
                <w:bCs/>
                <w:i/>
                <w:iCs/>
                <w:color w:val="000000"/>
              </w:rPr>
            </w:pPr>
            <w:r w:rsidRPr="00823CBA">
              <w:rPr>
                <w:b/>
                <w:bCs/>
                <w:i/>
                <w:iCs/>
                <w:color w:val="000000"/>
              </w:rPr>
              <w:t>V</w:t>
            </w:r>
            <w:r w:rsidRPr="00823CBA">
              <w:rPr>
                <w:b/>
                <w:bCs/>
                <w:color w:val="000000"/>
                <w:vertAlign w:val="subscript"/>
              </w:rPr>
              <w:t>cmax25</w:t>
            </w:r>
          </w:p>
        </w:tc>
      </w:tr>
      <w:tr w:rsidR="00292428" w14:paraId="5408D7D4" w14:textId="77777777" w:rsidTr="00AB66C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2C5DEFF"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089E1F"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21A70206" w14:textId="77777777" w:rsidR="00292428" w:rsidRPr="002F4382" w:rsidRDefault="00292428" w:rsidP="00AB66C8">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F057646"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F9729F5" w14:textId="77777777" w:rsidR="00292428" w:rsidRPr="005D0864" w:rsidRDefault="00292428" w:rsidP="00AB66C8">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5315D44" w14:textId="77777777" w:rsidR="00292428" w:rsidRPr="002F4382" w:rsidRDefault="00292428" w:rsidP="00AB66C8">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61D3DB8F"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79ADF55"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B768650"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D0B7B02"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C7AF4A9" w14:textId="77777777" w:rsidR="00292428" w:rsidRPr="002F4382" w:rsidRDefault="00292428" w:rsidP="00AB66C8">
            <w:pPr>
              <w:spacing w:line="276" w:lineRule="auto"/>
              <w:jc w:val="right"/>
              <w:rPr>
                <w:color w:val="000000"/>
              </w:rPr>
            </w:pPr>
            <w:r w:rsidRPr="005D0864">
              <w:rPr>
                <w:i/>
                <w:iCs/>
                <w:color w:val="000000"/>
              </w:rPr>
              <w:t>p</w:t>
            </w:r>
          </w:p>
        </w:tc>
      </w:tr>
      <w:tr w:rsidR="00555B50" w14:paraId="13938E9A" w14:textId="77777777" w:rsidTr="00AB66C8">
        <w:trPr>
          <w:trHeight w:val="320"/>
        </w:trPr>
        <w:tc>
          <w:tcPr>
            <w:tcW w:w="1980" w:type="dxa"/>
            <w:tcBorders>
              <w:top w:val="single" w:sz="4" w:space="0" w:color="auto"/>
              <w:left w:val="nil"/>
              <w:bottom w:val="nil"/>
              <w:right w:val="nil"/>
            </w:tcBorders>
            <w:shd w:val="clear" w:color="auto" w:fill="auto"/>
            <w:noWrap/>
            <w:vAlign w:val="bottom"/>
            <w:hideMark/>
          </w:tcPr>
          <w:p w14:paraId="724CB116" w14:textId="77777777" w:rsidR="00555B50" w:rsidRPr="002F4382" w:rsidRDefault="00555B50" w:rsidP="00555B5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332875E" w14:textId="77777777" w:rsidR="00555B50" w:rsidRPr="002F4382" w:rsidRDefault="00555B50" w:rsidP="00555B5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447FC3B1" w14:textId="77777777" w:rsidR="00555B50" w:rsidRPr="00050001" w:rsidRDefault="00555B50" w:rsidP="00555B50">
            <w:pPr>
              <w:spacing w:line="276" w:lineRule="auto"/>
              <w:jc w:val="right"/>
              <w:rPr>
                <w:color w:val="000000"/>
              </w:rPr>
            </w:pPr>
            <w:r>
              <w:rPr>
                <w:color w:val="000000"/>
              </w:rPr>
              <w:t>1.00*10</w:t>
            </w:r>
            <w:r>
              <w:rPr>
                <w:color w:val="000000"/>
                <w:vertAlign w:val="superscript"/>
              </w:rPr>
              <w:t>1</w:t>
            </w:r>
          </w:p>
        </w:tc>
        <w:tc>
          <w:tcPr>
            <w:tcW w:w="1158" w:type="dxa"/>
            <w:tcBorders>
              <w:top w:val="single" w:sz="4" w:space="0" w:color="auto"/>
              <w:left w:val="nil"/>
              <w:bottom w:val="nil"/>
              <w:right w:val="nil"/>
            </w:tcBorders>
            <w:shd w:val="clear" w:color="auto" w:fill="auto"/>
            <w:noWrap/>
            <w:vAlign w:val="bottom"/>
          </w:tcPr>
          <w:p w14:paraId="74832D06" w14:textId="77777777" w:rsidR="00555B50" w:rsidRPr="00050001" w:rsidRDefault="00555B50" w:rsidP="00555B5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7633A36" w14:textId="77777777" w:rsidR="00555B50" w:rsidRPr="00050001" w:rsidRDefault="00555B50" w:rsidP="00555B5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hideMark/>
          </w:tcPr>
          <w:p w14:paraId="64BD0D58" w14:textId="1AD083A4" w:rsidR="00555B50" w:rsidRPr="00050001" w:rsidRDefault="00555B50" w:rsidP="00555B50">
            <w:pPr>
              <w:spacing w:line="276" w:lineRule="auto"/>
              <w:jc w:val="right"/>
              <w:rPr>
                <w:color w:val="000000"/>
              </w:rPr>
            </w:pPr>
            <w:r w:rsidRPr="00050001">
              <w:rPr>
                <w:color w:val="000000"/>
              </w:rPr>
              <w:t>1.69</w:t>
            </w:r>
            <w:r>
              <w:rPr>
                <w:color w:val="000000"/>
              </w:rPr>
              <w:t>*10</w:t>
            </w:r>
            <w:r w:rsidRPr="00D760FB">
              <w:rPr>
                <w:color w:val="000000"/>
                <w:vertAlign w:val="superscript"/>
              </w:rPr>
              <w:t>0</w:t>
            </w:r>
          </w:p>
        </w:tc>
        <w:tc>
          <w:tcPr>
            <w:tcW w:w="1153" w:type="dxa"/>
            <w:tcBorders>
              <w:top w:val="single" w:sz="4" w:space="0" w:color="auto"/>
              <w:left w:val="nil"/>
              <w:bottom w:val="nil"/>
              <w:right w:val="nil"/>
            </w:tcBorders>
            <w:shd w:val="clear" w:color="auto" w:fill="auto"/>
            <w:noWrap/>
            <w:vAlign w:val="bottom"/>
            <w:hideMark/>
          </w:tcPr>
          <w:p w14:paraId="43B5E01B" w14:textId="3E37F23D" w:rsidR="00555B50" w:rsidRPr="00050001" w:rsidRDefault="00555B50" w:rsidP="00555B50">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3633E4E" w14:textId="693E71B9" w:rsidR="00555B50" w:rsidRPr="00050001" w:rsidRDefault="00555B50" w:rsidP="00555B50">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015A0FA8" w14:textId="003D5DA1" w:rsidR="00555B50" w:rsidRPr="00050001" w:rsidRDefault="00555B50" w:rsidP="00555B50">
            <w:pPr>
              <w:spacing w:line="276" w:lineRule="auto"/>
              <w:jc w:val="right"/>
              <w:rPr>
                <w:color w:val="000000"/>
              </w:rPr>
            </w:pPr>
            <w:r w:rsidRPr="00050001">
              <w:rPr>
                <w:color w:val="000000"/>
              </w:rPr>
              <w:t>4.36</w:t>
            </w:r>
            <w:r>
              <w:rPr>
                <w:color w:val="000000"/>
              </w:rPr>
              <w:t>*10</w:t>
            </w:r>
            <w:r>
              <w:rPr>
                <w:color w:val="000000"/>
                <w:vertAlign w:val="superscript"/>
              </w:rPr>
              <w:t>1</w:t>
            </w:r>
          </w:p>
        </w:tc>
        <w:tc>
          <w:tcPr>
            <w:tcW w:w="996" w:type="dxa"/>
            <w:tcBorders>
              <w:top w:val="single" w:sz="4" w:space="0" w:color="auto"/>
              <w:left w:val="nil"/>
              <w:bottom w:val="nil"/>
              <w:right w:val="nil"/>
            </w:tcBorders>
            <w:shd w:val="clear" w:color="auto" w:fill="auto"/>
            <w:noWrap/>
            <w:vAlign w:val="bottom"/>
            <w:hideMark/>
          </w:tcPr>
          <w:p w14:paraId="771740EC" w14:textId="50FD72EB" w:rsidR="00555B50" w:rsidRPr="00050001" w:rsidRDefault="00555B50" w:rsidP="00555B50">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522293F9" w14:textId="6222424D" w:rsidR="00555B50" w:rsidRPr="00050001" w:rsidRDefault="00555B50" w:rsidP="00555B50">
            <w:pPr>
              <w:spacing w:line="276" w:lineRule="auto"/>
              <w:jc w:val="right"/>
              <w:rPr>
                <w:color w:val="000000"/>
              </w:rPr>
            </w:pPr>
            <w:r w:rsidRPr="00050001">
              <w:rPr>
                <w:color w:val="000000"/>
              </w:rPr>
              <w:t>-</w:t>
            </w:r>
          </w:p>
        </w:tc>
      </w:tr>
      <w:tr w:rsidR="00555B50" w14:paraId="702A0F6E" w14:textId="77777777" w:rsidTr="00AB66C8">
        <w:trPr>
          <w:trHeight w:val="320"/>
        </w:trPr>
        <w:tc>
          <w:tcPr>
            <w:tcW w:w="1980" w:type="dxa"/>
            <w:tcBorders>
              <w:top w:val="nil"/>
              <w:left w:val="nil"/>
              <w:bottom w:val="nil"/>
              <w:right w:val="nil"/>
            </w:tcBorders>
            <w:shd w:val="clear" w:color="auto" w:fill="auto"/>
            <w:noWrap/>
            <w:vAlign w:val="bottom"/>
            <w:hideMark/>
          </w:tcPr>
          <w:p w14:paraId="1ED266F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08C3D97C"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5C7B2AC9" w14:textId="77777777" w:rsidR="00555B50" w:rsidRPr="00050001" w:rsidRDefault="00555B50" w:rsidP="00555B50">
            <w:pPr>
              <w:spacing w:line="276" w:lineRule="auto"/>
              <w:jc w:val="right"/>
              <w:rPr>
                <w:color w:val="000000"/>
              </w:rPr>
            </w:pPr>
            <w:r>
              <w:rPr>
                <w:color w:val="000000"/>
              </w:rPr>
              <w:t>-2.59*10</w:t>
            </w:r>
            <w:r w:rsidRPr="00D760FB">
              <w:rPr>
                <w:color w:val="000000"/>
                <w:vertAlign w:val="superscript"/>
              </w:rPr>
              <w:t>0</w:t>
            </w:r>
          </w:p>
        </w:tc>
        <w:tc>
          <w:tcPr>
            <w:tcW w:w="1158" w:type="dxa"/>
            <w:tcBorders>
              <w:top w:val="nil"/>
              <w:left w:val="nil"/>
              <w:bottom w:val="nil"/>
              <w:right w:val="nil"/>
            </w:tcBorders>
            <w:shd w:val="clear" w:color="auto" w:fill="auto"/>
            <w:noWrap/>
            <w:vAlign w:val="bottom"/>
          </w:tcPr>
          <w:p w14:paraId="7C253875" w14:textId="77777777" w:rsidR="00555B50" w:rsidRPr="00050001" w:rsidRDefault="00555B50" w:rsidP="00555B50">
            <w:pPr>
              <w:spacing w:line="276" w:lineRule="auto"/>
              <w:jc w:val="right"/>
              <w:rPr>
                <w:color w:val="000000"/>
              </w:rPr>
            </w:pPr>
            <w:r>
              <w:rPr>
                <w:color w:val="000000"/>
              </w:rPr>
              <w:t>15.747</w:t>
            </w:r>
          </w:p>
        </w:tc>
        <w:tc>
          <w:tcPr>
            <w:tcW w:w="1060" w:type="dxa"/>
            <w:tcBorders>
              <w:top w:val="nil"/>
              <w:left w:val="nil"/>
              <w:bottom w:val="nil"/>
              <w:right w:val="nil"/>
            </w:tcBorders>
            <w:shd w:val="clear" w:color="auto" w:fill="auto"/>
            <w:noWrap/>
            <w:vAlign w:val="bottom"/>
          </w:tcPr>
          <w:p w14:paraId="3AF3DFB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38DAF342" w14:textId="0EA394E4" w:rsidR="00555B50" w:rsidRPr="00050001" w:rsidRDefault="00555B50" w:rsidP="00555B50">
            <w:pPr>
              <w:spacing w:line="276" w:lineRule="auto"/>
              <w:jc w:val="right"/>
              <w:rPr>
                <w:color w:val="000000"/>
              </w:rPr>
            </w:pPr>
            <w:r w:rsidRPr="00050001">
              <w:rPr>
                <w:color w:val="000000"/>
              </w:rPr>
              <w:t>4.53</w:t>
            </w:r>
            <w:r>
              <w:rPr>
                <w:color w:val="000000"/>
              </w:rPr>
              <w:t>*10</w:t>
            </w:r>
            <w:r w:rsidRPr="00D760FB">
              <w:rPr>
                <w:color w:val="000000"/>
                <w:vertAlign w:val="superscript"/>
              </w:rPr>
              <w:t>-1</w:t>
            </w:r>
          </w:p>
        </w:tc>
        <w:tc>
          <w:tcPr>
            <w:tcW w:w="1153" w:type="dxa"/>
            <w:tcBorders>
              <w:top w:val="nil"/>
              <w:left w:val="nil"/>
              <w:bottom w:val="nil"/>
              <w:right w:val="nil"/>
            </w:tcBorders>
            <w:shd w:val="clear" w:color="auto" w:fill="auto"/>
            <w:noWrap/>
            <w:vAlign w:val="bottom"/>
            <w:hideMark/>
          </w:tcPr>
          <w:p w14:paraId="42B2FB26" w14:textId="217B1CD8" w:rsidR="00555B50" w:rsidRPr="00050001" w:rsidRDefault="00555B50" w:rsidP="00555B50">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6759C847" w14:textId="3CFDD7FE" w:rsidR="00555B50" w:rsidRPr="00050001" w:rsidRDefault="00555B50" w:rsidP="00555B50">
            <w:pPr>
              <w:spacing w:line="276" w:lineRule="auto"/>
              <w:jc w:val="right"/>
              <w:rPr>
                <w:b/>
                <w:bCs/>
                <w:color w:val="000000"/>
              </w:rPr>
            </w:pPr>
            <w:r w:rsidRPr="00050001">
              <w:rPr>
                <w:color w:val="000000"/>
              </w:rPr>
              <w:t>0.613</w:t>
            </w:r>
          </w:p>
        </w:tc>
        <w:tc>
          <w:tcPr>
            <w:tcW w:w="1416" w:type="dxa"/>
            <w:tcBorders>
              <w:top w:val="nil"/>
              <w:left w:val="nil"/>
              <w:bottom w:val="nil"/>
              <w:right w:val="nil"/>
            </w:tcBorders>
            <w:shd w:val="clear" w:color="auto" w:fill="auto"/>
            <w:noWrap/>
            <w:vAlign w:val="bottom"/>
            <w:hideMark/>
          </w:tcPr>
          <w:p w14:paraId="7A654613" w14:textId="2B871620" w:rsidR="00555B50" w:rsidRPr="00050001" w:rsidRDefault="00555B50" w:rsidP="00555B50">
            <w:pPr>
              <w:spacing w:line="276" w:lineRule="auto"/>
              <w:jc w:val="right"/>
              <w:rPr>
                <w:color w:val="000000"/>
              </w:rPr>
            </w:pPr>
            <w:r w:rsidRPr="00050001">
              <w:rPr>
                <w:color w:val="000000"/>
              </w:rPr>
              <w:t>-7.05</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1A3E3187" w14:textId="617C1C17" w:rsidR="00555B50" w:rsidRPr="00050001" w:rsidRDefault="00555B50" w:rsidP="00555B50">
            <w:pPr>
              <w:spacing w:line="276" w:lineRule="auto"/>
              <w:jc w:val="right"/>
              <w:rPr>
                <w:color w:val="000000"/>
              </w:rPr>
            </w:pPr>
            <w:r w:rsidRPr="00050001">
              <w:rPr>
                <w:color w:val="000000"/>
              </w:rPr>
              <w:t>18.039</w:t>
            </w:r>
          </w:p>
        </w:tc>
        <w:tc>
          <w:tcPr>
            <w:tcW w:w="1056" w:type="dxa"/>
            <w:tcBorders>
              <w:top w:val="nil"/>
              <w:left w:val="nil"/>
              <w:bottom w:val="nil"/>
              <w:right w:val="nil"/>
            </w:tcBorders>
            <w:shd w:val="clear" w:color="auto" w:fill="auto"/>
            <w:noWrap/>
            <w:vAlign w:val="bottom"/>
            <w:hideMark/>
          </w:tcPr>
          <w:p w14:paraId="5EFECDCD" w14:textId="6D2EC7C3" w:rsidR="00555B50" w:rsidRPr="00050001" w:rsidRDefault="00555B50" w:rsidP="00555B50">
            <w:pPr>
              <w:spacing w:line="276" w:lineRule="auto"/>
              <w:jc w:val="right"/>
              <w:rPr>
                <w:b/>
                <w:bCs/>
                <w:color w:val="000000"/>
              </w:rPr>
            </w:pPr>
            <w:r w:rsidRPr="00050001">
              <w:rPr>
                <w:b/>
                <w:bCs/>
                <w:color w:val="000000"/>
              </w:rPr>
              <w:t>&lt;0.001</w:t>
            </w:r>
          </w:p>
        </w:tc>
      </w:tr>
      <w:tr w:rsidR="00555B50" w14:paraId="3EFD8542" w14:textId="77777777" w:rsidTr="00AB66C8">
        <w:trPr>
          <w:trHeight w:val="320"/>
        </w:trPr>
        <w:tc>
          <w:tcPr>
            <w:tcW w:w="1980" w:type="dxa"/>
            <w:tcBorders>
              <w:top w:val="nil"/>
              <w:left w:val="nil"/>
              <w:bottom w:val="nil"/>
              <w:right w:val="nil"/>
            </w:tcBorders>
            <w:shd w:val="clear" w:color="auto" w:fill="auto"/>
            <w:noWrap/>
            <w:vAlign w:val="bottom"/>
            <w:hideMark/>
          </w:tcPr>
          <w:p w14:paraId="189EE6A0" w14:textId="77777777" w:rsidR="00555B50" w:rsidRPr="002F4382" w:rsidRDefault="00555B50" w:rsidP="00555B5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3023EC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282E0F30" w14:textId="77777777" w:rsidR="00555B50" w:rsidRPr="00050001" w:rsidRDefault="00555B50" w:rsidP="00555B50">
            <w:pPr>
              <w:spacing w:line="276" w:lineRule="auto"/>
              <w:jc w:val="right"/>
              <w:rPr>
                <w:color w:val="000000"/>
              </w:rPr>
            </w:pPr>
            <w:r>
              <w:rPr>
                <w:color w:val="000000"/>
              </w:rPr>
              <w:t>1.10*10</w:t>
            </w:r>
            <w:r>
              <w:rPr>
                <w:color w:val="000000"/>
                <w:vertAlign w:val="superscript"/>
              </w:rPr>
              <w:t>1</w:t>
            </w:r>
          </w:p>
        </w:tc>
        <w:tc>
          <w:tcPr>
            <w:tcW w:w="1158" w:type="dxa"/>
            <w:tcBorders>
              <w:top w:val="nil"/>
              <w:left w:val="nil"/>
              <w:bottom w:val="nil"/>
              <w:right w:val="nil"/>
            </w:tcBorders>
            <w:shd w:val="clear" w:color="auto" w:fill="auto"/>
            <w:noWrap/>
            <w:vAlign w:val="bottom"/>
          </w:tcPr>
          <w:p w14:paraId="0A096A33" w14:textId="77777777" w:rsidR="00555B50" w:rsidRPr="00050001" w:rsidRDefault="00555B50" w:rsidP="00555B50">
            <w:pPr>
              <w:spacing w:line="276" w:lineRule="auto"/>
              <w:jc w:val="right"/>
              <w:rPr>
                <w:color w:val="000000"/>
              </w:rPr>
            </w:pPr>
            <w:r>
              <w:rPr>
                <w:color w:val="000000"/>
              </w:rPr>
              <w:t>77.137</w:t>
            </w:r>
          </w:p>
        </w:tc>
        <w:tc>
          <w:tcPr>
            <w:tcW w:w="1060" w:type="dxa"/>
            <w:tcBorders>
              <w:top w:val="nil"/>
              <w:left w:val="nil"/>
              <w:bottom w:val="nil"/>
              <w:right w:val="nil"/>
            </w:tcBorders>
            <w:shd w:val="clear" w:color="auto" w:fill="auto"/>
            <w:noWrap/>
            <w:vAlign w:val="bottom"/>
          </w:tcPr>
          <w:p w14:paraId="263BDE20"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61C542EC" w14:textId="3C837BAB" w:rsidR="00555B50" w:rsidRPr="00050001" w:rsidRDefault="00555B50" w:rsidP="00555B50">
            <w:pPr>
              <w:spacing w:line="276" w:lineRule="auto"/>
              <w:jc w:val="right"/>
              <w:rPr>
                <w:color w:val="000000"/>
              </w:rPr>
            </w:pPr>
            <w:r w:rsidRPr="00050001">
              <w:rPr>
                <w:color w:val="000000"/>
              </w:rPr>
              <w:t>1.04</w:t>
            </w:r>
            <w:r>
              <w:rPr>
                <w:color w:val="000000"/>
              </w:rPr>
              <w:t>*10</w:t>
            </w:r>
            <w:r w:rsidRPr="00D760FB">
              <w:rPr>
                <w:color w:val="000000"/>
                <w:vertAlign w:val="superscript"/>
              </w:rPr>
              <w:t>0</w:t>
            </w:r>
          </w:p>
        </w:tc>
        <w:tc>
          <w:tcPr>
            <w:tcW w:w="1153" w:type="dxa"/>
            <w:tcBorders>
              <w:top w:val="nil"/>
              <w:left w:val="nil"/>
              <w:bottom w:val="nil"/>
              <w:right w:val="nil"/>
            </w:tcBorders>
            <w:shd w:val="clear" w:color="auto" w:fill="auto"/>
            <w:noWrap/>
            <w:vAlign w:val="bottom"/>
            <w:hideMark/>
          </w:tcPr>
          <w:p w14:paraId="67A534A5" w14:textId="07E73A26" w:rsidR="00555B50" w:rsidRPr="00050001" w:rsidRDefault="00555B50" w:rsidP="00555B50">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47E180C6" w14:textId="59A4B38A" w:rsidR="00555B50" w:rsidRPr="00050001" w:rsidRDefault="00555B50" w:rsidP="00555B50">
            <w:pPr>
              <w:spacing w:line="276" w:lineRule="auto"/>
              <w:jc w:val="right"/>
              <w:rPr>
                <w:b/>
                <w:bCs/>
                <w:color w:val="000000"/>
              </w:rPr>
            </w:pPr>
            <w:r w:rsidRPr="002C0F1F">
              <w:rPr>
                <w:i/>
                <w:iCs/>
                <w:color w:val="000000"/>
              </w:rPr>
              <w:t>0.079</w:t>
            </w:r>
          </w:p>
        </w:tc>
        <w:tc>
          <w:tcPr>
            <w:tcW w:w="1416" w:type="dxa"/>
            <w:tcBorders>
              <w:top w:val="nil"/>
              <w:left w:val="nil"/>
              <w:bottom w:val="nil"/>
              <w:right w:val="nil"/>
            </w:tcBorders>
            <w:shd w:val="clear" w:color="auto" w:fill="auto"/>
            <w:noWrap/>
            <w:vAlign w:val="bottom"/>
            <w:hideMark/>
          </w:tcPr>
          <w:p w14:paraId="3115F5CF" w14:textId="75C616AD" w:rsidR="00555B50" w:rsidRPr="00050001" w:rsidRDefault="00555B50" w:rsidP="00555B50">
            <w:pPr>
              <w:spacing w:line="276" w:lineRule="auto"/>
              <w:jc w:val="right"/>
              <w:rPr>
                <w:color w:val="000000"/>
              </w:rPr>
            </w:pPr>
            <w:r w:rsidRPr="00050001">
              <w:rPr>
                <w:color w:val="000000"/>
              </w:rPr>
              <w:t>5.87</w:t>
            </w:r>
            <w:r>
              <w:rPr>
                <w:color w:val="000000"/>
              </w:rPr>
              <w:t>*10</w:t>
            </w:r>
            <w:r>
              <w:rPr>
                <w:color w:val="000000"/>
                <w:vertAlign w:val="superscript"/>
              </w:rPr>
              <w:t>1</w:t>
            </w:r>
          </w:p>
        </w:tc>
        <w:tc>
          <w:tcPr>
            <w:tcW w:w="996" w:type="dxa"/>
            <w:tcBorders>
              <w:top w:val="nil"/>
              <w:left w:val="nil"/>
              <w:bottom w:val="nil"/>
              <w:right w:val="nil"/>
            </w:tcBorders>
            <w:shd w:val="clear" w:color="auto" w:fill="auto"/>
            <w:noWrap/>
            <w:vAlign w:val="bottom"/>
            <w:hideMark/>
          </w:tcPr>
          <w:p w14:paraId="3283E3C9" w14:textId="5F31CE89" w:rsidR="00555B50" w:rsidRPr="00050001" w:rsidRDefault="00555B50" w:rsidP="00555B50">
            <w:pPr>
              <w:spacing w:line="276" w:lineRule="auto"/>
              <w:jc w:val="right"/>
              <w:rPr>
                <w:color w:val="000000"/>
              </w:rPr>
            </w:pPr>
            <w:r w:rsidRPr="00050001">
              <w:rPr>
                <w:color w:val="000000"/>
              </w:rPr>
              <w:t>98.579</w:t>
            </w:r>
          </w:p>
        </w:tc>
        <w:tc>
          <w:tcPr>
            <w:tcW w:w="1056" w:type="dxa"/>
            <w:tcBorders>
              <w:top w:val="nil"/>
              <w:left w:val="nil"/>
              <w:bottom w:val="nil"/>
              <w:right w:val="nil"/>
            </w:tcBorders>
            <w:shd w:val="clear" w:color="auto" w:fill="auto"/>
            <w:noWrap/>
            <w:vAlign w:val="bottom"/>
            <w:hideMark/>
          </w:tcPr>
          <w:p w14:paraId="08C66AD8" w14:textId="22A12D67" w:rsidR="00555B50" w:rsidRPr="002C0F1F" w:rsidRDefault="00555B50" w:rsidP="00555B50">
            <w:pPr>
              <w:spacing w:line="276" w:lineRule="auto"/>
              <w:jc w:val="right"/>
              <w:rPr>
                <w:b/>
                <w:bCs/>
                <w:i/>
                <w:iCs/>
                <w:color w:val="000000"/>
              </w:rPr>
            </w:pPr>
            <w:r w:rsidRPr="00050001">
              <w:rPr>
                <w:b/>
                <w:bCs/>
                <w:color w:val="000000"/>
              </w:rPr>
              <w:t>&lt;0.001</w:t>
            </w:r>
          </w:p>
        </w:tc>
      </w:tr>
      <w:tr w:rsidR="00555B50" w14:paraId="2E0F2AD7" w14:textId="77777777" w:rsidTr="00AB66C8">
        <w:trPr>
          <w:trHeight w:val="320"/>
        </w:trPr>
        <w:tc>
          <w:tcPr>
            <w:tcW w:w="1980" w:type="dxa"/>
            <w:tcBorders>
              <w:top w:val="nil"/>
              <w:left w:val="nil"/>
              <w:bottom w:val="nil"/>
              <w:right w:val="nil"/>
            </w:tcBorders>
            <w:shd w:val="clear" w:color="auto" w:fill="auto"/>
            <w:noWrap/>
            <w:vAlign w:val="bottom"/>
            <w:hideMark/>
          </w:tcPr>
          <w:p w14:paraId="1EEE15F0" w14:textId="77777777" w:rsidR="00555B50" w:rsidRPr="002F4382" w:rsidRDefault="00555B50" w:rsidP="00555B5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2ECC4D50"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6EBEC795" w14:textId="77777777" w:rsidR="00555B50" w:rsidRPr="00050001" w:rsidRDefault="00555B50" w:rsidP="00555B50">
            <w:pPr>
              <w:spacing w:line="276" w:lineRule="auto"/>
              <w:jc w:val="right"/>
              <w:rPr>
                <w:color w:val="000000"/>
              </w:rPr>
            </w:pPr>
            <w:r>
              <w:rPr>
                <w:color w:val="000000"/>
              </w:rPr>
              <w:t>2.26*10</w:t>
            </w:r>
            <w:r>
              <w:rPr>
                <w:color w:val="000000"/>
                <w:vertAlign w:val="superscript"/>
              </w:rPr>
              <w:t>-2</w:t>
            </w:r>
          </w:p>
        </w:tc>
        <w:tc>
          <w:tcPr>
            <w:tcW w:w="1158" w:type="dxa"/>
            <w:tcBorders>
              <w:top w:val="nil"/>
              <w:left w:val="nil"/>
              <w:bottom w:val="nil"/>
              <w:right w:val="nil"/>
            </w:tcBorders>
            <w:shd w:val="clear" w:color="auto" w:fill="auto"/>
            <w:noWrap/>
            <w:vAlign w:val="bottom"/>
          </w:tcPr>
          <w:p w14:paraId="27FB90F2" w14:textId="77777777" w:rsidR="00555B50" w:rsidRPr="00050001" w:rsidRDefault="00555B50" w:rsidP="00555B50">
            <w:pPr>
              <w:spacing w:line="276" w:lineRule="auto"/>
              <w:jc w:val="right"/>
              <w:rPr>
                <w:color w:val="000000"/>
              </w:rPr>
            </w:pPr>
            <w:r>
              <w:rPr>
                <w:color w:val="000000"/>
              </w:rPr>
              <w:t>11.986</w:t>
            </w:r>
          </w:p>
        </w:tc>
        <w:tc>
          <w:tcPr>
            <w:tcW w:w="1060" w:type="dxa"/>
            <w:tcBorders>
              <w:top w:val="nil"/>
              <w:left w:val="nil"/>
              <w:bottom w:val="nil"/>
              <w:right w:val="nil"/>
            </w:tcBorders>
            <w:shd w:val="clear" w:color="auto" w:fill="auto"/>
            <w:noWrap/>
            <w:vAlign w:val="bottom"/>
          </w:tcPr>
          <w:p w14:paraId="78F46A74"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bottom w:val="nil"/>
              <w:right w:val="nil"/>
            </w:tcBorders>
            <w:shd w:val="clear" w:color="auto" w:fill="auto"/>
            <w:noWrap/>
            <w:vAlign w:val="bottom"/>
            <w:hideMark/>
          </w:tcPr>
          <w:p w14:paraId="53A4DC79" w14:textId="76F042FD" w:rsidR="00555B50" w:rsidRPr="00050001" w:rsidRDefault="00555B50" w:rsidP="00555B50">
            <w:pPr>
              <w:spacing w:line="276" w:lineRule="auto"/>
              <w:jc w:val="right"/>
              <w:rPr>
                <w:color w:val="000000"/>
              </w:rPr>
            </w:pPr>
            <w:r w:rsidRPr="00050001">
              <w:rPr>
                <w:color w:val="000000"/>
              </w:rPr>
              <w:t>2.86</w:t>
            </w:r>
            <w:r>
              <w:rPr>
                <w:color w:val="000000"/>
              </w:rPr>
              <w:t>*10</w:t>
            </w:r>
            <w:r w:rsidRPr="00D760FB">
              <w:rPr>
                <w:color w:val="000000"/>
                <w:vertAlign w:val="superscript"/>
              </w:rPr>
              <w:t>-</w:t>
            </w:r>
            <w:r>
              <w:rPr>
                <w:color w:val="000000"/>
                <w:vertAlign w:val="superscript"/>
              </w:rPr>
              <w:t>3</w:t>
            </w:r>
          </w:p>
        </w:tc>
        <w:tc>
          <w:tcPr>
            <w:tcW w:w="1153" w:type="dxa"/>
            <w:tcBorders>
              <w:top w:val="nil"/>
              <w:left w:val="nil"/>
              <w:bottom w:val="nil"/>
              <w:right w:val="nil"/>
            </w:tcBorders>
            <w:shd w:val="clear" w:color="auto" w:fill="auto"/>
            <w:noWrap/>
            <w:vAlign w:val="bottom"/>
            <w:hideMark/>
          </w:tcPr>
          <w:p w14:paraId="76AB035E" w14:textId="0CBB3D82" w:rsidR="00555B50" w:rsidRPr="00050001" w:rsidRDefault="00555B50" w:rsidP="00555B50">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9AD1F31" w14:textId="7DC08324" w:rsidR="00555B50" w:rsidRPr="00050001" w:rsidRDefault="00555B50" w:rsidP="00555B50">
            <w:pPr>
              <w:spacing w:line="276" w:lineRule="auto"/>
              <w:jc w:val="right"/>
              <w:rPr>
                <w:b/>
                <w:bCs/>
                <w:color w:val="000000"/>
              </w:rPr>
            </w:pPr>
            <w:r w:rsidRPr="00050001">
              <w:rPr>
                <w:b/>
                <w:bCs/>
                <w:color w:val="000000"/>
              </w:rPr>
              <w:t>0.015</w:t>
            </w:r>
          </w:p>
        </w:tc>
        <w:tc>
          <w:tcPr>
            <w:tcW w:w="1416" w:type="dxa"/>
            <w:tcBorders>
              <w:top w:val="nil"/>
              <w:left w:val="nil"/>
              <w:bottom w:val="nil"/>
              <w:right w:val="nil"/>
            </w:tcBorders>
            <w:shd w:val="clear" w:color="auto" w:fill="auto"/>
            <w:noWrap/>
            <w:vAlign w:val="bottom"/>
            <w:hideMark/>
          </w:tcPr>
          <w:p w14:paraId="21925FF6" w14:textId="65D693BA" w:rsidR="00555B50" w:rsidRPr="00050001" w:rsidRDefault="00555B50" w:rsidP="00555B50">
            <w:pPr>
              <w:spacing w:line="276" w:lineRule="auto"/>
              <w:jc w:val="right"/>
              <w:rPr>
                <w:color w:val="000000"/>
              </w:rPr>
            </w:pPr>
            <w:r w:rsidRPr="00050001">
              <w:rPr>
                <w:color w:val="000000"/>
              </w:rPr>
              <w:t>1.32</w:t>
            </w:r>
            <w:r>
              <w:rPr>
                <w:color w:val="000000"/>
              </w:rPr>
              <w:t>*10</w:t>
            </w:r>
            <w:r w:rsidRPr="00D760FB">
              <w:rPr>
                <w:color w:val="000000"/>
                <w:vertAlign w:val="superscript"/>
              </w:rPr>
              <w:t>-1</w:t>
            </w:r>
          </w:p>
        </w:tc>
        <w:tc>
          <w:tcPr>
            <w:tcW w:w="996" w:type="dxa"/>
            <w:tcBorders>
              <w:top w:val="nil"/>
              <w:left w:val="nil"/>
              <w:bottom w:val="nil"/>
              <w:right w:val="nil"/>
            </w:tcBorders>
            <w:shd w:val="clear" w:color="auto" w:fill="auto"/>
            <w:noWrap/>
            <w:vAlign w:val="bottom"/>
            <w:hideMark/>
          </w:tcPr>
          <w:p w14:paraId="07782CF3" w14:textId="16E18E52" w:rsidR="00555B50" w:rsidRPr="00050001" w:rsidRDefault="00555B50" w:rsidP="00555B50">
            <w:pPr>
              <w:spacing w:line="276" w:lineRule="auto"/>
              <w:jc w:val="right"/>
              <w:rPr>
                <w:color w:val="000000"/>
              </w:rPr>
            </w:pPr>
            <w:r w:rsidRPr="00050001">
              <w:rPr>
                <w:color w:val="000000"/>
              </w:rPr>
              <w:t>37.053</w:t>
            </w:r>
          </w:p>
        </w:tc>
        <w:tc>
          <w:tcPr>
            <w:tcW w:w="1056" w:type="dxa"/>
            <w:tcBorders>
              <w:top w:val="nil"/>
              <w:left w:val="nil"/>
              <w:bottom w:val="nil"/>
              <w:right w:val="nil"/>
            </w:tcBorders>
            <w:shd w:val="clear" w:color="auto" w:fill="auto"/>
            <w:noWrap/>
            <w:vAlign w:val="bottom"/>
            <w:hideMark/>
          </w:tcPr>
          <w:p w14:paraId="28610BD1" w14:textId="19119915" w:rsidR="00555B50" w:rsidRPr="00050001" w:rsidRDefault="00555B50" w:rsidP="00555B50">
            <w:pPr>
              <w:spacing w:line="276" w:lineRule="auto"/>
              <w:jc w:val="right"/>
              <w:rPr>
                <w:b/>
                <w:bCs/>
                <w:color w:val="000000"/>
              </w:rPr>
            </w:pPr>
            <w:r w:rsidRPr="00050001">
              <w:rPr>
                <w:b/>
                <w:bCs/>
                <w:color w:val="000000"/>
              </w:rPr>
              <w:t>&lt;0.001</w:t>
            </w:r>
          </w:p>
        </w:tc>
      </w:tr>
      <w:tr w:rsidR="00555B50" w14:paraId="08F97669" w14:textId="77777777" w:rsidTr="00AB66C8">
        <w:trPr>
          <w:trHeight w:val="320"/>
        </w:trPr>
        <w:tc>
          <w:tcPr>
            <w:tcW w:w="1980" w:type="dxa"/>
            <w:tcBorders>
              <w:top w:val="nil"/>
              <w:left w:val="nil"/>
              <w:bottom w:val="nil"/>
              <w:right w:val="nil"/>
            </w:tcBorders>
            <w:shd w:val="clear" w:color="auto" w:fill="auto"/>
            <w:noWrap/>
            <w:vAlign w:val="bottom"/>
            <w:hideMark/>
          </w:tcPr>
          <w:p w14:paraId="16EB52C0"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5CD23EA7"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8BA81A2" w14:textId="77777777" w:rsidR="00555B50" w:rsidRPr="00050001" w:rsidRDefault="00555B50" w:rsidP="00555B50">
            <w:pPr>
              <w:spacing w:line="276" w:lineRule="auto"/>
              <w:jc w:val="right"/>
              <w:rPr>
                <w:color w:val="000000"/>
              </w:rPr>
            </w:pPr>
            <w:r>
              <w:rPr>
                <w:color w:val="000000"/>
              </w:rPr>
              <w:t>1.31*10</w:t>
            </w:r>
            <w:r w:rsidRPr="00D760FB">
              <w:rPr>
                <w:color w:val="000000"/>
                <w:vertAlign w:val="superscript"/>
              </w:rPr>
              <w:t>0</w:t>
            </w:r>
          </w:p>
        </w:tc>
        <w:tc>
          <w:tcPr>
            <w:tcW w:w="1158" w:type="dxa"/>
            <w:tcBorders>
              <w:top w:val="nil"/>
              <w:left w:val="nil"/>
              <w:bottom w:val="nil"/>
              <w:right w:val="nil"/>
            </w:tcBorders>
            <w:shd w:val="clear" w:color="auto" w:fill="auto"/>
            <w:noWrap/>
            <w:vAlign w:val="bottom"/>
          </w:tcPr>
          <w:p w14:paraId="760BEC14" w14:textId="77777777" w:rsidR="00555B50" w:rsidRPr="00050001" w:rsidRDefault="00555B50" w:rsidP="00555B50">
            <w:pPr>
              <w:spacing w:line="276" w:lineRule="auto"/>
              <w:jc w:val="right"/>
              <w:rPr>
                <w:color w:val="000000"/>
              </w:rPr>
            </w:pPr>
            <w:r>
              <w:rPr>
                <w:color w:val="000000"/>
              </w:rPr>
              <w:t>1.032</w:t>
            </w:r>
          </w:p>
        </w:tc>
        <w:tc>
          <w:tcPr>
            <w:tcW w:w="1060" w:type="dxa"/>
            <w:tcBorders>
              <w:top w:val="nil"/>
              <w:left w:val="nil"/>
              <w:bottom w:val="nil"/>
              <w:right w:val="nil"/>
            </w:tcBorders>
            <w:shd w:val="clear" w:color="auto" w:fill="auto"/>
            <w:noWrap/>
            <w:vAlign w:val="bottom"/>
          </w:tcPr>
          <w:p w14:paraId="426CBF5D" w14:textId="77777777" w:rsidR="00555B50" w:rsidRPr="00050001" w:rsidRDefault="00555B50" w:rsidP="00555B50">
            <w:pPr>
              <w:spacing w:line="276" w:lineRule="auto"/>
              <w:jc w:val="right"/>
              <w:rPr>
                <w:color w:val="000000"/>
              </w:rPr>
            </w:pPr>
            <w:r>
              <w:rPr>
                <w:color w:val="000000"/>
              </w:rPr>
              <w:t>0.310</w:t>
            </w:r>
          </w:p>
        </w:tc>
        <w:tc>
          <w:tcPr>
            <w:tcW w:w="1416" w:type="dxa"/>
            <w:tcBorders>
              <w:top w:val="nil"/>
              <w:left w:val="nil"/>
              <w:bottom w:val="nil"/>
              <w:right w:val="nil"/>
            </w:tcBorders>
            <w:shd w:val="clear" w:color="auto" w:fill="auto"/>
            <w:noWrap/>
            <w:vAlign w:val="bottom"/>
            <w:hideMark/>
          </w:tcPr>
          <w:p w14:paraId="60F6359D" w14:textId="458B28F0" w:rsidR="00555B50" w:rsidRPr="00050001" w:rsidRDefault="00555B50" w:rsidP="00555B50">
            <w:pPr>
              <w:spacing w:line="276" w:lineRule="auto"/>
              <w:jc w:val="right"/>
              <w:rPr>
                <w:color w:val="000000"/>
              </w:rPr>
            </w:pPr>
            <w:r w:rsidRPr="00050001">
              <w:rPr>
                <w:color w:val="000000"/>
              </w:rPr>
              <w:t>-5.71</w:t>
            </w:r>
            <w:r>
              <w:rPr>
                <w:color w:val="000000"/>
              </w:rPr>
              <w:t>*10</w:t>
            </w:r>
            <w:r w:rsidRPr="00D760FB">
              <w:rPr>
                <w:color w:val="000000"/>
                <w:vertAlign w:val="superscript"/>
              </w:rPr>
              <w:t>-1</w:t>
            </w:r>
          </w:p>
        </w:tc>
        <w:tc>
          <w:tcPr>
            <w:tcW w:w="1153" w:type="dxa"/>
            <w:tcBorders>
              <w:top w:val="nil"/>
              <w:left w:val="nil"/>
              <w:bottom w:val="nil"/>
              <w:right w:val="nil"/>
            </w:tcBorders>
            <w:shd w:val="clear" w:color="auto" w:fill="auto"/>
            <w:noWrap/>
            <w:vAlign w:val="bottom"/>
            <w:hideMark/>
          </w:tcPr>
          <w:p w14:paraId="6073B847" w14:textId="69C55146" w:rsidR="00555B50" w:rsidRPr="00050001" w:rsidRDefault="00555B50" w:rsidP="00555B50">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52715961" w14:textId="136023C8" w:rsidR="00555B50" w:rsidRPr="00050001" w:rsidRDefault="00555B50" w:rsidP="00555B50">
            <w:pPr>
              <w:spacing w:line="276" w:lineRule="auto"/>
              <w:jc w:val="right"/>
              <w:rPr>
                <w:color w:val="000000"/>
              </w:rPr>
            </w:pPr>
            <w:r w:rsidRPr="00050001">
              <w:rPr>
                <w:color w:val="000000"/>
              </w:rPr>
              <w:t>0.109</w:t>
            </w:r>
          </w:p>
        </w:tc>
        <w:tc>
          <w:tcPr>
            <w:tcW w:w="1416" w:type="dxa"/>
            <w:tcBorders>
              <w:top w:val="nil"/>
              <w:left w:val="nil"/>
              <w:bottom w:val="nil"/>
              <w:right w:val="nil"/>
            </w:tcBorders>
            <w:shd w:val="clear" w:color="auto" w:fill="auto"/>
            <w:noWrap/>
            <w:vAlign w:val="bottom"/>
            <w:hideMark/>
          </w:tcPr>
          <w:p w14:paraId="617EB30E" w14:textId="2069B57B" w:rsidR="00555B50" w:rsidRPr="00050001" w:rsidRDefault="00555B50" w:rsidP="00555B50">
            <w:pPr>
              <w:spacing w:line="276" w:lineRule="auto"/>
              <w:jc w:val="right"/>
              <w:rPr>
                <w:color w:val="000000"/>
              </w:rPr>
            </w:pPr>
            <w:r w:rsidRPr="00050001">
              <w:rPr>
                <w:color w:val="000000"/>
              </w:rPr>
              <w:t>-4.65</w:t>
            </w:r>
            <w:r>
              <w:rPr>
                <w:color w:val="000000"/>
              </w:rPr>
              <w:t>*10</w:t>
            </w:r>
            <w:r w:rsidRPr="00D760FB">
              <w:rPr>
                <w:color w:val="000000"/>
                <w:vertAlign w:val="superscript"/>
              </w:rPr>
              <w:t>0</w:t>
            </w:r>
          </w:p>
        </w:tc>
        <w:tc>
          <w:tcPr>
            <w:tcW w:w="996" w:type="dxa"/>
            <w:tcBorders>
              <w:top w:val="nil"/>
              <w:left w:val="nil"/>
              <w:bottom w:val="nil"/>
              <w:right w:val="nil"/>
            </w:tcBorders>
            <w:shd w:val="clear" w:color="auto" w:fill="auto"/>
            <w:noWrap/>
            <w:vAlign w:val="bottom"/>
            <w:hideMark/>
          </w:tcPr>
          <w:p w14:paraId="54A8119A" w14:textId="1D70292C" w:rsidR="00555B50" w:rsidRPr="00050001" w:rsidRDefault="00555B50" w:rsidP="00555B50">
            <w:pPr>
              <w:spacing w:line="276" w:lineRule="auto"/>
              <w:jc w:val="right"/>
              <w:rPr>
                <w:color w:val="000000"/>
              </w:rPr>
            </w:pPr>
            <w:r w:rsidRPr="00050001">
              <w:rPr>
                <w:color w:val="000000"/>
              </w:rPr>
              <w:t>0.065</w:t>
            </w:r>
          </w:p>
        </w:tc>
        <w:tc>
          <w:tcPr>
            <w:tcW w:w="1056" w:type="dxa"/>
            <w:tcBorders>
              <w:top w:val="nil"/>
              <w:left w:val="nil"/>
              <w:bottom w:val="nil"/>
              <w:right w:val="nil"/>
            </w:tcBorders>
            <w:shd w:val="clear" w:color="auto" w:fill="auto"/>
            <w:noWrap/>
            <w:vAlign w:val="bottom"/>
            <w:hideMark/>
          </w:tcPr>
          <w:p w14:paraId="4EB821E7" w14:textId="52865A4B" w:rsidR="00555B50" w:rsidRPr="00050001" w:rsidRDefault="00555B50" w:rsidP="00555B50">
            <w:pPr>
              <w:spacing w:line="276" w:lineRule="auto"/>
              <w:jc w:val="right"/>
              <w:rPr>
                <w:b/>
                <w:bCs/>
                <w:i/>
                <w:iCs/>
                <w:color w:val="000000"/>
              </w:rPr>
            </w:pPr>
            <w:r w:rsidRPr="00050001">
              <w:rPr>
                <w:color w:val="000000"/>
              </w:rPr>
              <w:t>0.799</w:t>
            </w:r>
          </w:p>
        </w:tc>
      </w:tr>
      <w:tr w:rsidR="00555B50" w14:paraId="4579237B" w14:textId="77777777" w:rsidTr="00AB66C8">
        <w:trPr>
          <w:trHeight w:val="320"/>
        </w:trPr>
        <w:tc>
          <w:tcPr>
            <w:tcW w:w="1980" w:type="dxa"/>
            <w:tcBorders>
              <w:top w:val="nil"/>
              <w:left w:val="nil"/>
              <w:bottom w:val="nil"/>
              <w:right w:val="nil"/>
            </w:tcBorders>
            <w:shd w:val="clear" w:color="auto" w:fill="auto"/>
            <w:noWrap/>
            <w:vAlign w:val="bottom"/>
            <w:hideMark/>
          </w:tcPr>
          <w:p w14:paraId="6540454D"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6DAF8CC9"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tcPr>
          <w:p w14:paraId="02B8F7DB" w14:textId="77777777" w:rsidR="00555B50" w:rsidRPr="00050001" w:rsidRDefault="00555B50" w:rsidP="00555B50">
            <w:pPr>
              <w:spacing w:line="276" w:lineRule="auto"/>
              <w:jc w:val="right"/>
              <w:rPr>
                <w:color w:val="000000"/>
              </w:rPr>
            </w:pPr>
            <w:r>
              <w:rPr>
                <w:color w:val="000000"/>
              </w:rPr>
              <w:t>-5.29*10</w:t>
            </w:r>
            <w:r>
              <w:rPr>
                <w:color w:val="000000"/>
                <w:vertAlign w:val="superscript"/>
              </w:rPr>
              <w:t>-3</w:t>
            </w:r>
          </w:p>
        </w:tc>
        <w:tc>
          <w:tcPr>
            <w:tcW w:w="1158" w:type="dxa"/>
            <w:tcBorders>
              <w:top w:val="nil"/>
              <w:left w:val="nil"/>
              <w:bottom w:val="nil"/>
              <w:right w:val="nil"/>
            </w:tcBorders>
            <w:shd w:val="clear" w:color="auto" w:fill="auto"/>
            <w:noWrap/>
            <w:vAlign w:val="bottom"/>
          </w:tcPr>
          <w:p w14:paraId="0D09315A" w14:textId="77777777" w:rsidR="00555B50" w:rsidRPr="00050001" w:rsidRDefault="00555B50" w:rsidP="00555B50">
            <w:pPr>
              <w:spacing w:line="276" w:lineRule="auto"/>
              <w:jc w:val="right"/>
              <w:rPr>
                <w:color w:val="000000"/>
              </w:rPr>
            </w:pPr>
            <w:r>
              <w:rPr>
                <w:color w:val="000000"/>
              </w:rPr>
              <w:t>1.998</w:t>
            </w:r>
          </w:p>
        </w:tc>
        <w:tc>
          <w:tcPr>
            <w:tcW w:w="1060" w:type="dxa"/>
            <w:tcBorders>
              <w:top w:val="nil"/>
              <w:left w:val="nil"/>
              <w:bottom w:val="nil"/>
              <w:right w:val="nil"/>
            </w:tcBorders>
            <w:shd w:val="clear" w:color="auto" w:fill="auto"/>
            <w:noWrap/>
            <w:vAlign w:val="bottom"/>
          </w:tcPr>
          <w:p w14:paraId="34B7044B" w14:textId="77777777" w:rsidR="00555B50" w:rsidRPr="00050001" w:rsidRDefault="00555B50" w:rsidP="00555B50">
            <w:pPr>
              <w:spacing w:line="276" w:lineRule="auto"/>
              <w:jc w:val="right"/>
              <w:rPr>
                <w:color w:val="000000"/>
              </w:rPr>
            </w:pPr>
            <w:r>
              <w:rPr>
                <w:color w:val="000000"/>
              </w:rPr>
              <w:t>0.158</w:t>
            </w:r>
          </w:p>
        </w:tc>
        <w:tc>
          <w:tcPr>
            <w:tcW w:w="1416" w:type="dxa"/>
            <w:tcBorders>
              <w:top w:val="nil"/>
              <w:left w:val="nil"/>
              <w:bottom w:val="nil"/>
              <w:right w:val="nil"/>
            </w:tcBorders>
            <w:shd w:val="clear" w:color="auto" w:fill="auto"/>
            <w:noWrap/>
            <w:vAlign w:val="bottom"/>
            <w:hideMark/>
          </w:tcPr>
          <w:p w14:paraId="6C2C7D5D" w14:textId="1DE57016" w:rsidR="00555B50" w:rsidRPr="00050001" w:rsidRDefault="00555B50" w:rsidP="00555B50">
            <w:pPr>
              <w:spacing w:line="276" w:lineRule="auto"/>
              <w:jc w:val="right"/>
              <w:rPr>
                <w:color w:val="000000"/>
              </w:rPr>
            </w:pPr>
            <w:r w:rsidRPr="00050001">
              <w:rPr>
                <w:color w:val="000000"/>
              </w:rPr>
              <w:t>-1.55</w:t>
            </w:r>
            <w:r>
              <w:rPr>
                <w:color w:val="000000"/>
              </w:rPr>
              <w:t>*10</w:t>
            </w:r>
            <w:r w:rsidRPr="00D760FB">
              <w:rPr>
                <w:color w:val="000000"/>
                <w:vertAlign w:val="superscript"/>
              </w:rPr>
              <w:t>-</w:t>
            </w:r>
            <w:r>
              <w:rPr>
                <w:color w:val="000000"/>
                <w:vertAlign w:val="superscript"/>
              </w:rPr>
              <w:t>3</w:t>
            </w:r>
          </w:p>
        </w:tc>
        <w:tc>
          <w:tcPr>
            <w:tcW w:w="1153" w:type="dxa"/>
            <w:tcBorders>
              <w:top w:val="nil"/>
              <w:left w:val="nil"/>
              <w:bottom w:val="nil"/>
              <w:right w:val="nil"/>
            </w:tcBorders>
            <w:shd w:val="clear" w:color="auto" w:fill="auto"/>
            <w:noWrap/>
            <w:vAlign w:val="bottom"/>
            <w:hideMark/>
          </w:tcPr>
          <w:p w14:paraId="01D2385C" w14:textId="3C21C5D4" w:rsidR="00555B50" w:rsidRPr="00050001" w:rsidRDefault="00555B50" w:rsidP="00555B50">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78C8DBF0" w14:textId="3789F03A" w:rsidR="00555B50" w:rsidRPr="00050001" w:rsidRDefault="00555B50" w:rsidP="00555B50">
            <w:pPr>
              <w:spacing w:line="276" w:lineRule="auto"/>
              <w:jc w:val="right"/>
              <w:rPr>
                <w:color w:val="000000"/>
              </w:rPr>
            </w:pPr>
            <w:r w:rsidRPr="00050001">
              <w:rPr>
                <w:color w:val="000000"/>
              </w:rPr>
              <w:t>0.102</w:t>
            </w:r>
          </w:p>
        </w:tc>
        <w:tc>
          <w:tcPr>
            <w:tcW w:w="1416" w:type="dxa"/>
            <w:tcBorders>
              <w:top w:val="nil"/>
              <w:left w:val="nil"/>
              <w:bottom w:val="nil"/>
              <w:right w:val="nil"/>
            </w:tcBorders>
            <w:shd w:val="clear" w:color="auto" w:fill="auto"/>
            <w:noWrap/>
            <w:vAlign w:val="bottom"/>
            <w:hideMark/>
          </w:tcPr>
          <w:p w14:paraId="4CAA8112" w14:textId="2B200086" w:rsidR="00555B50" w:rsidRPr="00050001" w:rsidRDefault="00555B50" w:rsidP="00555B50">
            <w:pPr>
              <w:spacing w:line="276" w:lineRule="auto"/>
              <w:jc w:val="right"/>
              <w:rPr>
                <w:color w:val="000000"/>
              </w:rPr>
            </w:pPr>
            <w:r w:rsidRPr="00050001">
              <w:rPr>
                <w:color w:val="000000"/>
              </w:rPr>
              <w:t>-3.58</w:t>
            </w:r>
            <w:r>
              <w:rPr>
                <w:color w:val="000000"/>
              </w:rPr>
              <w:t>*10</w:t>
            </w:r>
            <w:r w:rsidRPr="00D760FB">
              <w:rPr>
                <w:color w:val="000000"/>
                <w:vertAlign w:val="superscript"/>
              </w:rPr>
              <w:t>-2</w:t>
            </w:r>
          </w:p>
        </w:tc>
        <w:tc>
          <w:tcPr>
            <w:tcW w:w="996" w:type="dxa"/>
            <w:tcBorders>
              <w:top w:val="nil"/>
              <w:left w:val="nil"/>
              <w:bottom w:val="nil"/>
              <w:right w:val="nil"/>
            </w:tcBorders>
            <w:shd w:val="clear" w:color="auto" w:fill="auto"/>
            <w:noWrap/>
            <w:vAlign w:val="bottom"/>
            <w:hideMark/>
          </w:tcPr>
          <w:p w14:paraId="44267C43" w14:textId="53690E8F" w:rsidR="00555B50" w:rsidRPr="00050001" w:rsidRDefault="00555B50" w:rsidP="00555B50">
            <w:pPr>
              <w:spacing w:line="276" w:lineRule="auto"/>
              <w:jc w:val="right"/>
              <w:rPr>
                <w:color w:val="000000"/>
              </w:rPr>
            </w:pPr>
            <w:r w:rsidRPr="00050001">
              <w:rPr>
                <w:color w:val="000000"/>
              </w:rPr>
              <w:t>1.758</w:t>
            </w:r>
          </w:p>
        </w:tc>
        <w:tc>
          <w:tcPr>
            <w:tcW w:w="1056" w:type="dxa"/>
            <w:tcBorders>
              <w:top w:val="nil"/>
              <w:left w:val="nil"/>
              <w:bottom w:val="nil"/>
              <w:right w:val="nil"/>
            </w:tcBorders>
            <w:shd w:val="clear" w:color="auto" w:fill="auto"/>
            <w:noWrap/>
            <w:vAlign w:val="bottom"/>
            <w:hideMark/>
          </w:tcPr>
          <w:p w14:paraId="1379DF53" w14:textId="0E4545AD" w:rsidR="00555B50" w:rsidRPr="00050001" w:rsidRDefault="00555B50" w:rsidP="00555B50">
            <w:pPr>
              <w:spacing w:line="276" w:lineRule="auto"/>
              <w:jc w:val="right"/>
              <w:rPr>
                <w:b/>
                <w:bCs/>
                <w:i/>
                <w:iCs/>
                <w:color w:val="000000"/>
              </w:rPr>
            </w:pPr>
            <w:r w:rsidRPr="00050001">
              <w:rPr>
                <w:color w:val="000000"/>
              </w:rPr>
              <w:t>0.185</w:t>
            </w:r>
          </w:p>
        </w:tc>
      </w:tr>
      <w:tr w:rsidR="00555B50" w14:paraId="74BF4E90" w14:textId="77777777" w:rsidTr="00AB66C8">
        <w:trPr>
          <w:trHeight w:val="320"/>
        </w:trPr>
        <w:tc>
          <w:tcPr>
            <w:tcW w:w="1980" w:type="dxa"/>
            <w:tcBorders>
              <w:top w:val="nil"/>
              <w:left w:val="nil"/>
              <w:right w:val="nil"/>
            </w:tcBorders>
            <w:shd w:val="clear" w:color="auto" w:fill="auto"/>
            <w:noWrap/>
            <w:vAlign w:val="bottom"/>
            <w:hideMark/>
          </w:tcPr>
          <w:p w14:paraId="53530597" w14:textId="77777777" w:rsidR="00555B50" w:rsidRPr="002F4382" w:rsidRDefault="00555B50" w:rsidP="00555B5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30A5EE1"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tcPr>
          <w:p w14:paraId="2FE69C3B" w14:textId="77777777" w:rsidR="00555B50" w:rsidRPr="00050001" w:rsidRDefault="00555B50" w:rsidP="00555B50">
            <w:pPr>
              <w:spacing w:line="276" w:lineRule="auto"/>
              <w:jc w:val="right"/>
              <w:rPr>
                <w:color w:val="000000"/>
              </w:rPr>
            </w:pPr>
            <w:r>
              <w:rPr>
                <w:color w:val="000000"/>
              </w:rPr>
              <w:t>-2.51*10</w:t>
            </w:r>
            <w:r>
              <w:rPr>
                <w:color w:val="000000"/>
                <w:vertAlign w:val="superscript"/>
              </w:rPr>
              <w:t>-2</w:t>
            </w:r>
          </w:p>
        </w:tc>
        <w:tc>
          <w:tcPr>
            <w:tcW w:w="1158" w:type="dxa"/>
            <w:tcBorders>
              <w:top w:val="nil"/>
              <w:left w:val="nil"/>
              <w:right w:val="nil"/>
            </w:tcBorders>
            <w:shd w:val="clear" w:color="auto" w:fill="auto"/>
            <w:noWrap/>
            <w:vAlign w:val="bottom"/>
          </w:tcPr>
          <w:p w14:paraId="3D0449A4" w14:textId="77777777" w:rsidR="00555B50" w:rsidRPr="00050001" w:rsidRDefault="00555B50" w:rsidP="00555B50">
            <w:pPr>
              <w:spacing w:line="276" w:lineRule="auto"/>
              <w:jc w:val="right"/>
              <w:rPr>
                <w:color w:val="000000"/>
              </w:rPr>
            </w:pPr>
            <w:r>
              <w:rPr>
                <w:color w:val="000000"/>
              </w:rPr>
              <w:t>46.800</w:t>
            </w:r>
          </w:p>
        </w:tc>
        <w:tc>
          <w:tcPr>
            <w:tcW w:w="1060" w:type="dxa"/>
            <w:tcBorders>
              <w:top w:val="nil"/>
              <w:left w:val="nil"/>
              <w:right w:val="nil"/>
            </w:tcBorders>
            <w:shd w:val="clear" w:color="auto" w:fill="auto"/>
            <w:noWrap/>
            <w:vAlign w:val="bottom"/>
          </w:tcPr>
          <w:p w14:paraId="6889F9FC" w14:textId="77777777" w:rsidR="00555B50" w:rsidRPr="00050001" w:rsidRDefault="00555B50" w:rsidP="00555B50">
            <w:pPr>
              <w:spacing w:line="276" w:lineRule="auto"/>
              <w:jc w:val="right"/>
              <w:rPr>
                <w:b/>
                <w:bCs/>
                <w:color w:val="000000"/>
              </w:rPr>
            </w:pPr>
            <w:r>
              <w:rPr>
                <w:b/>
                <w:bCs/>
                <w:color w:val="000000"/>
              </w:rPr>
              <w:t>&lt;0.001</w:t>
            </w:r>
          </w:p>
        </w:tc>
        <w:tc>
          <w:tcPr>
            <w:tcW w:w="1416" w:type="dxa"/>
            <w:tcBorders>
              <w:top w:val="nil"/>
              <w:left w:val="nil"/>
              <w:right w:val="nil"/>
            </w:tcBorders>
            <w:shd w:val="clear" w:color="auto" w:fill="auto"/>
            <w:noWrap/>
            <w:vAlign w:val="bottom"/>
            <w:hideMark/>
          </w:tcPr>
          <w:p w14:paraId="1048177C" w14:textId="239529FF" w:rsidR="00555B50" w:rsidRPr="00050001" w:rsidRDefault="00555B50" w:rsidP="00555B50">
            <w:pPr>
              <w:spacing w:line="276" w:lineRule="auto"/>
              <w:jc w:val="right"/>
              <w:rPr>
                <w:color w:val="000000"/>
              </w:rPr>
            </w:pPr>
            <w:r w:rsidRPr="00050001">
              <w:rPr>
                <w:color w:val="000000"/>
              </w:rPr>
              <w:t>-2.84</w:t>
            </w:r>
            <w:r>
              <w:rPr>
                <w:color w:val="000000"/>
              </w:rPr>
              <w:t>*10</w:t>
            </w:r>
            <w:r w:rsidRPr="00D760FB">
              <w:rPr>
                <w:color w:val="000000"/>
                <w:vertAlign w:val="superscript"/>
              </w:rPr>
              <w:t>-</w:t>
            </w:r>
            <w:r>
              <w:rPr>
                <w:color w:val="000000"/>
                <w:vertAlign w:val="superscript"/>
              </w:rPr>
              <w:t>3</w:t>
            </w:r>
          </w:p>
        </w:tc>
        <w:tc>
          <w:tcPr>
            <w:tcW w:w="1153" w:type="dxa"/>
            <w:tcBorders>
              <w:top w:val="nil"/>
              <w:left w:val="nil"/>
              <w:right w:val="nil"/>
            </w:tcBorders>
            <w:shd w:val="clear" w:color="auto" w:fill="auto"/>
            <w:noWrap/>
            <w:vAlign w:val="bottom"/>
            <w:hideMark/>
          </w:tcPr>
          <w:p w14:paraId="38B9A8D8" w14:textId="318BDEC3" w:rsidR="00555B50" w:rsidRPr="00050001" w:rsidRDefault="00555B50" w:rsidP="00555B50">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458F342B" w14:textId="7FAB2CBB" w:rsidR="00555B50" w:rsidRPr="00050001" w:rsidRDefault="00555B50" w:rsidP="00555B50">
            <w:pPr>
              <w:spacing w:line="276" w:lineRule="auto"/>
              <w:jc w:val="right"/>
              <w:rPr>
                <w:b/>
                <w:bCs/>
                <w:color w:val="000000"/>
              </w:rPr>
            </w:pPr>
            <w:r w:rsidRPr="00050001">
              <w:rPr>
                <w:b/>
                <w:bCs/>
                <w:color w:val="000000"/>
              </w:rPr>
              <w:t>0.001</w:t>
            </w:r>
          </w:p>
        </w:tc>
        <w:tc>
          <w:tcPr>
            <w:tcW w:w="1416" w:type="dxa"/>
            <w:tcBorders>
              <w:top w:val="nil"/>
              <w:left w:val="nil"/>
              <w:right w:val="nil"/>
            </w:tcBorders>
            <w:shd w:val="clear" w:color="auto" w:fill="auto"/>
            <w:noWrap/>
            <w:vAlign w:val="bottom"/>
            <w:hideMark/>
          </w:tcPr>
          <w:p w14:paraId="21D13D53" w14:textId="07A2D848" w:rsidR="00555B50" w:rsidRPr="00050001" w:rsidRDefault="00555B50" w:rsidP="00555B50">
            <w:pPr>
              <w:spacing w:line="276" w:lineRule="auto"/>
              <w:jc w:val="right"/>
              <w:rPr>
                <w:color w:val="000000"/>
              </w:rPr>
            </w:pPr>
            <w:r w:rsidRPr="00050001">
              <w:rPr>
                <w:color w:val="000000"/>
              </w:rPr>
              <w:t>-1.35</w:t>
            </w:r>
            <w:r>
              <w:rPr>
                <w:color w:val="000000"/>
              </w:rPr>
              <w:t>*10</w:t>
            </w:r>
            <w:r w:rsidRPr="00D760FB">
              <w:rPr>
                <w:color w:val="000000"/>
                <w:vertAlign w:val="superscript"/>
              </w:rPr>
              <w:t>-1</w:t>
            </w:r>
          </w:p>
        </w:tc>
        <w:tc>
          <w:tcPr>
            <w:tcW w:w="996" w:type="dxa"/>
            <w:tcBorders>
              <w:top w:val="nil"/>
              <w:left w:val="nil"/>
              <w:right w:val="nil"/>
            </w:tcBorders>
            <w:shd w:val="clear" w:color="auto" w:fill="auto"/>
            <w:noWrap/>
            <w:vAlign w:val="bottom"/>
            <w:hideMark/>
          </w:tcPr>
          <w:p w14:paraId="732A5B9C" w14:textId="4F7A4276" w:rsidR="00555B50" w:rsidRPr="00050001" w:rsidRDefault="00555B50" w:rsidP="00555B50">
            <w:pPr>
              <w:spacing w:line="276" w:lineRule="auto"/>
              <w:jc w:val="right"/>
              <w:rPr>
                <w:color w:val="000000"/>
              </w:rPr>
            </w:pPr>
            <w:r w:rsidRPr="00050001">
              <w:rPr>
                <w:color w:val="000000"/>
              </w:rPr>
              <w:t>60.394</w:t>
            </w:r>
          </w:p>
        </w:tc>
        <w:tc>
          <w:tcPr>
            <w:tcW w:w="1056" w:type="dxa"/>
            <w:tcBorders>
              <w:top w:val="nil"/>
              <w:left w:val="nil"/>
              <w:right w:val="nil"/>
            </w:tcBorders>
            <w:shd w:val="clear" w:color="auto" w:fill="auto"/>
            <w:noWrap/>
            <w:vAlign w:val="bottom"/>
            <w:hideMark/>
          </w:tcPr>
          <w:p w14:paraId="3B09744C" w14:textId="65405250" w:rsidR="00555B50" w:rsidRPr="00050001" w:rsidRDefault="00555B50" w:rsidP="00555B50">
            <w:pPr>
              <w:spacing w:line="276" w:lineRule="auto"/>
              <w:jc w:val="right"/>
              <w:rPr>
                <w:b/>
                <w:bCs/>
                <w:color w:val="000000"/>
              </w:rPr>
            </w:pPr>
            <w:r w:rsidRPr="00050001">
              <w:rPr>
                <w:b/>
                <w:bCs/>
                <w:color w:val="000000"/>
              </w:rPr>
              <w:t>&lt;0.001</w:t>
            </w:r>
          </w:p>
        </w:tc>
      </w:tr>
      <w:tr w:rsidR="00555B50" w14:paraId="7B45CF88" w14:textId="77777777" w:rsidTr="00AB66C8">
        <w:trPr>
          <w:trHeight w:val="320"/>
        </w:trPr>
        <w:tc>
          <w:tcPr>
            <w:tcW w:w="1980" w:type="dxa"/>
            <w:tcBorders>
              <w:top w:val="nil"/>
              <w:left w:val="nil"/>
              <w:bottom w:val="single" w:sz="4" w:space="0" w:color="auto"/>
              <w:right w:val="nil"/>
            </w:tcBorders>
            <w:shd w:val="clear" w:color="auto" w:fill="auto"/>
            <w:noWrap/>
            <w:vAlign w:val="bottom"/>
            <w:hideMark/>
          </w:tcPr>
          <w:p w14:paraId="6A35EB09" w14:textId="77777777" w:rsidR="00555B50" w:rsidRPr="002F4382" w:rsidRDefault="00555B50" w:rsidP="00555B5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186BADF" w14:textId="77777777" w:rsidR="00555B50" w:rsidRPr="002F4382" w:rsidRDefault="00555B50" w:rsidP="00555B5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tcPr>
          <w:p w14:paraId="18BBC77E" w14:textId="77777777" w:rsidR="00555B50" w:rsidRPr="00050001" w:rsidRDefault="00555B50" w:rsidP="00555B50">
            <w:pPr>
              <w:spacing w:line="276" w:lineRule="auto"/>
              <w:jc w:val="right"/>
              <w:rPr>
                <w:color w:val="000000"/>
              </w:rPr>
            </w:pPr>
            <w:r>
              <w:rPr>
                <w:color w:val="000000"/>
              </w:rPr>
              <w:t>3.29*10</w:t>
            </w:r>
            <w:r>
              <w:rPr>
                <w:color w:val="000000"/>
                <w:vertAlign w:val="superscript"/>
              </w:rPr>
              <w:t>-4</w:t>
            </w:r>
          </w:p>
        </w:tc>
        <w:tc>
          <w:tcPr>
            <w:tcW w:w="1158" w:type="dxa"/>
            <w:tcBorders>
              <w:top w:val="nil"/>
              <w:left w:val="nil"/>
              <w:bottom w:val="single" w:sz="4" w:space="0" w:color="auto"/>
              <w:right w:val="nil"/>
            </w:tcBorders>
            <w:shd w:val="clear" w:color="auto" w:fill="auto"/>
            <w:noWrap/>
            <w:vAlign w:val="bottom"/>
          </w:tcPr>
          <w:p w14:paraId="76E0F560" w14:textId="77777777" w:rsidR="00555B50" w:rsidRPr="00050001" w:rsidRDefault="00555B50" w:rsidP="00555B50">
            <w:pPr>
              <w:spacing w:line="276" w:lineRule="auto"/>
              <w:jc w:val="right"/>
              <w:rPr>
                <w:color w:val="000000"/>
              </w:rPr>
            </w:pPr>
            <w:r>
              <w:rPr>
                <w:color w:val="000000"/>
              </w:rPr>
              <w:t>0.002</w:t>
            </w:r>
          </w:p>
        </w:tc>
        <w:tc>
          <w:tcPr>
            <w:tcW w:w="1060" w:type="dxa"/>
            <w:tcBorders>
              <w:top w:val="nil"/>
              <w:left w:val="nil"/>
              <w:bottom w:val="single" w:sz="4" w:space="0" w:color="auto"/>
              <w:right w:val="nil"/>
            </w:tcBorders>
            <w:shd w:val="clear" w:color="auto" w:fill="auto"/>
            <w:noWrap/>
            <w:vAlign w:val="bottom"/>
          </w:tcPr>
          <w:p w14:paraId="2F326474" w14:textId="77777777" w:rsidR="00555B50" w:rsidRPr="00050001" w:rsidRDefault="00555B50" w:rsidP="00555B50">
            <w:pPr>
              <w:spacing w:line="276" w:lineRule="auto"/>
              <w:jc w:val="right"/>
              <w:rPr>
                <w:color w:val="000000"/>
              </w:rPr>
            </w:pPr>
            <w:r>
              <w:rPr>
                <w:color w:val="000000"/>
              </w:rPr>
              <w:t>0.964</w:t>
            </w:r>
          </w:p>
        </w:tc>
        <w:tc>
          <w:tcPr>
            <w:tcW w:w="1416" w:type="dxa"/>
            <w:tcBorders>
              <w:top w:val="nil"/>
              <w:left w:val="nil"/>
              <w:bottom w:val="single" w:sz="4" w:space="0" w:color="auto"/>
              <w:right w:val="nil"/>
            </w:tcBorders>
            <w:shd w:val="clear" w:color="auto" w:fill="auto"/>
            <w:noWrap/>
            <w:vAlign w:val="bottom"/>
            <w:hideMark/>
          </w:tcPr>
          <w:p w14:paraId="3B44844B" w14:textId="7F37DC0C" w:rsidR="00555B50" w:rsidRPr="00050001" w:rsidRDefault="00555B50" w:rsidP="00555B50">
            <w:pPr>
              <w:spacing w:line="276" w:lineRule="auto"/>
              <w:jc w:val="right"/>
              <w:rPr>
                <w:color w:val="000000"/>
              </w:rPr>
            </w:pPr>
            <w:r w:rsidRPr="00050001">
              <w:rPr>
                <w:color w:val="000000"/>
              </w:rPr>
              <w:t>7.21</w:t>
            </w:r>
            <w:r>
              <w:rPr>
                <w:color w:val="000000"/>
              </w:rPr>
              <w:t>*10</w:t>
            </w:r>
            <w:r w:rsidRPr="00D760FB">
              <w:rPr>
                <w:color w:val="000000"/>
                <w:vertAlign w:val="superscript"/>
              </w:rPr>
              <w:t>-4</w:t>
            </w:r>
          </w:p>
        </w:tc>
        <w:tc>
          <w:tcPr>
            <w:tcW w:w="1153" w:type="dxa"/>
            <w:tcBorders>
              <w:top w:val="nil"/>
              <w:left w:val="nil"/>
              <w:bottom w:val="single" w:sz="4" w:space="0" w:color="auto"/>
              <w:right w:val="nil"/>
            </w:tcBorders>
            <w:shd w:val="clear" w:color="auto" w:fill="auto"/>
            <w:noWrap/>
            <w:vAlign w:val="bottom"/>
            <w:hideMark/>
          </w:tcPr>
          <w:p w14:paraId="4E93F608" w14:textId="64CD6CBF" w:rsidR="00555B50" w:rsidRPr="00050001" w:rsidRDefault="00555B50" w:rsidP="00555B50">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1D526102" w14:textId="05F3C349" w:rsidR="00555B50" w:rsidRPr="00050001" w:rsidRDefault="00555B50" w:rsidP="00555B50">
            <w:pPr>
              <w:spacing w:line="276" w:lineRule="auto"/>
              <w:jc w:val="right"/>
              <w:rPr>
                <w:color w:val="000000"/>
              </w:rPr>
            </w:pPr>
            <w:r w:rsidRPr="00050001">
              <w:rPr>
                <w:color w:val="000000"/>
              </w:rPr>
              <w:t>0.622</w:t>
            </w:r>
          </w:p>
        </w:tc>
        <w:tc>
          <w:tcPr>
            <w:tcW w:w="1416" w:type="dxa"/>
            <w:tcBorders>
              <w:top w:val="nil"/>
              <w:left w:val="nil"/>
              <w:bottom w:val="single" w:sz="4" w:space="0" w:color="auto"/>
              <w:right w:val="nil"/>
            </w:tcBorders>
            <w:shd w:val="clear" w:color="auto" w:fill="auto"/>
            <w:noWrap/>
            <w:vAlign w:val="bottom"/>
            <w:hideMark/>
          </w:tcPr>
          <w:p w14:paraId="7C6043DE" w14:textId="4D8D8962" w:rsidR="00555B50" w:rsidRPr="00050001" w:rsidRDefault="00555B50" w:rsidP="00555B50">
            <w:pPr>
              <w:spacing w:line="276" w:lineRule="auto"/>
              <w:jc w:val="right"/>
              <w:rPr>
                <w:color w:val="000000"/>
              </w:rPr>
            </w:pPr>
            <w:r w:rsidRPr="00050001">
              <w:rPr>
                <w:color w:val="000000"/>
              </w:rPr>
              <w:t>2.73</w:t>
            </w:r>
            <w:r>
              <w:rPr>
                <w:color w:val="000000"/>
              </w:rPr>
              <w:t>*10</w:t>
            </w:r>
            <w:r w:rsidRPr="00D760FB">
              <w:rPr>
                <w:color w:val="000000"/>
                <w:vertAlign w:val="superscript"/>
              </w:rPr>
              <w:t>-2</w:t>
            </w:r>
          </w:p>
        </w:tc>
        <w:tc>
          <w:tcPr>
            <w:tcW w:w="996" w:type="dxa"/>
            <w:tcBorders>
              <w:top w:val="nil"/>
              <w:left w:val="nil"/>
              <w:bottom w:val="single" w:sz="4" w:space="0" w:color="auto"/>
              <w:right w:val="nil"/>
            </w:tcBorders>
            <w:shd w:val="clear" w:color="auto" w:fill="auto"/>
            <w:noWrap/>
            <w:vAlign w:val="bottom"/>
            <w:hideMark/>
          </w:tcPr>
          <w:p w14:paraId="14189A0E" w14:textId="22C8A197" w:rsidR="00555B50" w:rsidRPr="00050001" w:rsidRDefault="00555B50" w:rsidP="00555B50">
            <w:pPr>
              <w:spacing w:line="276" w:lineRule="auto"/>
              <w:jc w:val="right"/>
              <w:rPr>
                <w:color w:val="000000"/>
              </w:rPr>
            </w:pPr>
            <w:r w:rsidRPr="00050001">
              <w:rPr>
                <w:color w:val="000000"/>
              </w:rPr>
              <w:t>0.748</w:t>
            </w:r>
          </w:p>
        </w:tc>
        <w:tc>
          <w:tcPr>
            <w:tcW w:w="1056" w:type="dxa"/>
            <w:tcBorders>
              <w:top w:val="nil"/>
              <w:left w:val="nil"/>
              <w:bottom w:val="single" w:sz="4" w:space="0" w:color="auto"/>
              <w:right w:val="nil"/>
            </w:tcBorders>
            <w:shd w:val="clear" w:color="auto" w:fill="auto"/>
            <w:noWrap/>
            <w:vAlign w:val="bottom"/>
            <w:hideMark/>
          </w:tcPr>
          <w:p w14:paraId="0EDACF0D" w14:textId="42DBBAC6" w:rsidR="00555B50" w:rsidRPr="00050001" w:rsidRDefault="00555B50" w:rsidP="00555B50">
            <w:pPr>
              <w:spacing w:line="276" w:lineRule="auto"/>
              <w:jc w:val="right"/>
              <w:rPr>
                <w:color w:val="000000"/>
              </w:rPr>
            </w:pPr>
            <w:r w:rsidRPr="00050001">
              <w:rPr>
                <w:color w:val="000000"/>
              </w:rPr>
              <w:t>0.387</w:t>
            </w:r>
          </w:p>
        </w:tc>
      </w:tr>
      <w:tr w:rsidR="00292428" w14:paraId="5FBA5740" w14:textId="77777777" w:rsidTr="00AB66C8">
        <w:trPr>
          <w:trHeight w:val="320"/>
        </w:trPr>
        <w:tc>
          <w:tcPr>
            <w:tcW w:w="1980" w:type="dxa"/>
            <w:tcBorders>
              <w:top w:val="single" w:sz="4" w:space="0" w:color="auto"/>
              <w:left w:val="nil"/>
              <w:bottom w:val="nil"/>
              <w:right w:val="nil"/>
            </w:tcBorders>
            <w:shd w:val="clear" w:color="auto" w:fill="auto"/>
            <w:noWrap/>
            <w:vAlign w:val="bottom"/>
          </w:tcPr>
          <w:p w14:paraId="40377BE2" w14:textId="77777777" w:rsidR="00292428" w:rsidRPr="002F4382" w:rsidRDefault="00292428" w:rsidP="00AB66C8">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2B986119"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D1C750" w14:textId="77777777" w:rsidR="00292428" w:rsidRPr="002F4382" w:rsidRDefault="00292428" w:rsidP="00AB66C8">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7DD8099F" w14:textId="77777777" w:rsidR="00292428" w:rsidRPr="002F4382" w:rsidRDefault="00292428" w:rsidP="00AB66C8">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3F6167D"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C9B1D1" w14:textId="77777777" w:rsidR="00292428" w:rsidRPr="002F4382" w:rsidRDefault="00292428" w:rsidP="00AB66C8">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3EB79B28" w14:textId="77777777" w:rsidR="00292428" w:rsidRPr="002F4382" w:rsidRDefault="00292428" w:rsidP="00AB66C8">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4C82DAB" w14:textId="77777777" w:rsidR="00292428" w:rsidRPr="002F4382" w:rsidRDefault="00292428" w:rsidP="00AB66C8">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2E8CAE52" w14:textId="77777777" w:rsidR="00292428" w:rsidRPr="002F4382" w:rsidRDefault="00292428" w:rsidP="00AB66C8">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66085847" w14:textId="77777777" w:rsidR="00292428" w:rsidRPr="002F4382" w:rsidRDefault="00292428" w:rsidP="00AB66C8">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692F897C" w14:textId="77777777" w:rsidR="00292428" w:rsidRPr="002F4382" w:rsidRDefault="00292428" w:rsidP="00AB66C8">
            <w:pPr>
              <w:spacing w:line="276" w:lineRule="auto"/>
              <w:jc w:val="right"/>
              <w:rPr>
                <w:color w:val="000000"/>
              </w:rPr>
            </w:pPr>
          </w:p>
        </w:tc>
      </w:tr>
      <w:tr w:rsidR="00292428" w14:paraId="165BD252" w14:textId="77777777" w:rsidTr="00AB66C8">
        <w:trPr>
          <w:trHeight w:val="320"/>
        </w:trPr>
        <w:tc>
          <w:tcPr>
            <w:tcW w:w="1980" w:type="dxa"/>
            <w:tcBorders>
              <w:top w:val="nil"/>
              <w:left w:val="nil"/>
              <w:bottom w:val="single" w:sz="4" w:space="0" w:color="auto"/>
              <w:right w:val="nil"/>
            </w:tcBorders>
            <w:shd w:val="clear" w:color="auto" w:fill="auto"/>
            <w:noWrap/>
            <w:vAlign w:val="bottom"/>
          </w:tcPr>
          <w:p w14:paraId="0AB22019" w14:textId="77777777" w:rsidR="00292428" w:rsidRPr="002F4382" w:rsidRDefault="00292428" w:rsidP="00AB66C8">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E861D7F" w14:textId="77777777" w:rsidR="00292428" w:rsidRPr="002F4382" w:rsidRDefault="00292428" w:rsidP="00AB66C8">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2A2676BE" w14:textId="32C08D23" w:rsidR="00292428" w:rsidRPr="00DA5F83"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p>
        </w:tc>
        <w:tc>
          <w:tcPr>
            <w:tcW w:w="3625" w:type="dxa"/>
            <w:gridSpan w:val="3"/>
            <w:tcBorders>
              <w:top w:val="nil"/>
              <w:left w:val="nil"/>
              <w:bottom w:val="single" w:sz="4" w:space="0" w:color="auto"/>
              <w:right w:val="nil"/>
            </w:tcBorders>
            <w:shd w:val="clear" w:color="auto" w:fill="auto"/>
            <w:noWrap/>
            <w:vAlign w:val="bottom"/>
          </w:tcPr>
          <w:p w14:paraId="20A61631" w14:textId="43E07933" w:rsidR="00292428" w:rsidRPr="00823CBA" w:rsidRDefault="00292428" w:rsidP="00AB66C8">
            <w:pPr>
              <w:spacing w:line="276" w:lineRule="auto"/>
              <w:rPr>
                <w:b/>
                <w:bCs/>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1EAE0E00" w14:textId="77777777" w:rsidR="00292428" w:rsidRPr="00AD4FAC" w:rsidRDefault="00292428" w:rsidP="00AB66C8">
            <w:pPr>
              <w:spacing w:line="276" w:lineRule="auto"/>
              <w:rPr>
                <w:b/>
                <w:bCs/>
                <w:i/>
                <w:iCs/>
                <w:color w:val="000000"/>
              </w:rPr>
            </w:pPr>
            <w:r w:rsidRPr="00AD4FAC">
              <w:rPr>
                <w:b/>
                <w:bCs/>
                <w:i/>
                <w:iCs/>
                <w:color w:val="000000"/>
                <w:lang w:val="el-GR"/>
              </w:rPr>
              <w:t>χ</w:t>
            </w:r>
          </w:p>
        </w:tc>
      </w:tr>
      <w:tr w:rsidR="00292428" w14:paraId="41901108" w14:textId="77777777" w:rsidTr="00AB66C8">
        <w:trPr>
          <w:trHeight w:val="320"/>
        </w:trPr>
        <w:tc>
          <w:tcPr>
            <w:tcW w:w="1980" w:type="dxa"/>
            <w:tcBorders>
              <w:top w:val="single" w:sz="4" w:space="0" w:color="auto"/>
              <w:left w:val="nil"/>
              <w:bottom w:val="single" w:sz="4" w:space="0" w:color="auto"/>
              <w:right w:val="nil"/>
            </w:tcBorders>
            <w:shd w:val="clear" w:color="auto" w:fill="auto"/>
            <w:noWrap/>
            <w:vAlign w:val="bottom"/>
          </w:tcPr>
          <w:p w14:paraId="5BA04FBB" w14:textId="77777777" w:rsidR="00292428" w:rsidRPr="002F4382" w:rsidRDefault="00292428" w:rsidP="00AB66C8">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301F9EC3" w14:textId="77777777" w:rsidR="00292428" w:rsidRPr="002F4382" w:rsidRDefault="00292428" w:rsidP="00AB66C8">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481A72E9" w14:textId="77777777" w:rsidR="00292428" w:rsidRPr="002F4382" w:rsidRDefault="00292428" w:rsidP="00AB66C8">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39B726D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4259E9E9"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E6F6764" w14:textId="77777777" w:rsidR="00292428" w:rsidRPr="002F4382" w:rsidRDefault="00292428" w:rsidP="00AB66C8">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62DE0F57"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BFF564B" w14:textId="77777777" w:rsidR="00292428" w:rsidRPr="002F4382" w:rsidRDefault="00292428" w:rsidP="00AB66C8">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D9E6559" w14:textId="77777777" w:rsidR="00292428" w:rsidRPr="002F4382" w:rsidRDefault="00292428" w:rsidP="00AB66C8">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10A2C29B" w14:textId="77777777" w:rsidR="00292428" w:rsidRPr="002F4382" w:rsidRDefault="00292428" w:rsidP="00AB66C8">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4F105B6C" w14:textId="77777777" w:rsidR="00292428" w:rsidRPr="002F4382" w:rsidRDefault="00292428" w:rsidP="00AB66C8">
            <w:pPr>
              <w:spacing w:line="276" w:lineRule="auto"/>
              <w:jc w:val="right"/>
              <w:rPr>
                <w:color w:val="000000"/>
              </w:rPr>
            </w:pPr>
            <w:r w:rsidRPr="005D0864">
              <w:rPr>
                <w:i/>
                <w:iCs/>
                <w:color w:val="000000"/>
              </w:rPr>
              <w:t>p</w:t>
            </w:r>
          </w:p>
        </w:tc>
      </w:tr>
      <w:tr w:rsidR="00292428" w14:paraId="4A42A41D" w14:textId="77777777" w:rsidTr="00AB66C8">
        <w:trPr>
          <w:trHeight w:val="320"/>
        </w:trPr>
        <w:tc>
          <w:tcPr>
            <w:tcW w:w="1980" w:type="dxa"/>
            <w:tcBorders>
              <w:top w:val="single" w:sz="4" w:space="0" w:color="auto"/>
              <w:left w:val="nil"/>
              <w:bottom w:val="nil"/>
              <w:right w:val="nil"/>
            </w:tcBorders>
            <w:shd w:val="clear" w:color="auto" w:fill="auto"/>
            <w:noWrap/>
            <w:vAlign w:val="bottom"/>
          </w:tcPr>
          <w:p w14:paraId="4EEA2EBB" w14:textId="77777777" w:rsidR="00292428" w:rsidRPr="0033783A" w:rsidRDefault="00292428" w:rsidP="00292428">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90F9913" w14:textId="77777777" w:rsidR="00292428" w:rsidRPr="0033783A" w:rsidRDefault="00292428" w:rsidP="00292428">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67018E9" w14:textId="665A09A8" w:rsidR="00292428" w:rsidRPr="00050001" w:rsidRDefault="00292428" w:rsidP="00292428">
            <w:pPr>
              <w:spacing w:line="276" w:lineRule="auto"/>
              <w:jc w:val="right"/>
              <w:rPr>
                <w:color w:val="000000"/>
              </w:rPr>
            </w:pPr>
            <w:r w:rsidRPr="00050001">
              <w:rPr>
                <w:color w:val="000000"/>
              </w:rPr>
              <w:t>8.30</w:t>
            </w:r>
            <w:r>
              <w:rPr>
                <w:color w:val="000000"/>
              </w:rPr>
              <w:t>*10</w:t>
            </w:r>
            <w:r>
              <w:rPr>
                <w:color w:val="000000"/>
                <w:vertAlign w:val="superscript"/>
              </w:rPr>
              <w:t>1</w:t>
            </w:r>
          </w:p>
        </w:tc>
        <w:tc>
          <w:tcPr>
            <w:tcW w:w="1158" w:type="dxa"/>
            <w:tcBorders>
              <w:top w:val="single" w:sz="4" w:space="0" w:color="auto"/>
              <w:left w:val="nil"/>
              <w:bottom w:val="nil"/>
              <w:right w:val="nil"/>
            </w:tcBorders>
            <w:shd w:val="clear" w:color="auto" w:fill="auto"/>
            <w:noWrap/>
            <w:vAlign w:val="bottom"/>
          </w:tcPr>
          <w:p w14:paraId="05788687" w14:textId="2A802CF1" w:rsidR="00292428" w:rsidRPr="00050001" w:rsidRDefault="00292428" w:rsidP="00292428">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BCDA163" w14:textId="1232A613" w:rsidR="00292428" w:rsidRPr="00050001"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1AB54396" w14:textId="0D16498A" w:rsidR="00292428" w:rsidRPr="006F60E2" w:rsidRDefault="00292428" w:rsidP="00292428">
            <w:pPr>
              <w:spacing w:line="276" w:lineRule="auto"/>
              <w:jc w:val="right"/>
              <w:rPr>
                <w:color w:val="000000"/>
              </w:rPr>
            </w:pPr>
            <w:r w:rsidRPr="00050001">
              <w:rPr>
                <w:color w:val="000000"/>
              </w:rPr>
              <w:t>1.92</w:t>
            </w:r>
            <w:r>
              <w:rPr>
                <w:color w:val="000000"/>
              </w:rPr>
              <w:t>*10</w:t>
            </w:r>
            <w:r w:rsidRPr="00D760FB">
              <w:rPr>
                <w:color w:val="000000"/>
                <w:vertAlign w:val="superscript"/>
              </w:rPr>
              <w:t>0</w:t>
            </w:r>
          </w:p>
        </w:tc>
        <w:tc>
          <w:tcPr>
            <w:tcW w:w="1153" w:type="dxa"/>
            <w:tcBorders>
              <w:top w:val="single" w:sz="4" w:space="0" w:color="auto"/>
              <w:left w:val="nil"/>
              <w:bottom w:val="nil"/>
              <w:right w:val="nil"/>
            </w:tcBorders>
            <w:shd w:val="clear" w:color="auto" w:fill="auto"/>
            <w:noWrap/>
            <w:vAlign w:val="bottom"/>
          </w:tcPr>
          <w:p w14:paraId="36EE8545" w14:textId="2B0FF67F" w:rsidR="00292428" w:rsidRPr="006F60E2" w:rsidRDefault="00292428" w:rsidP="00292428">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777B6F3F" w14:textId="1E7024EE" w:rsidR="00292428" w:rsidRPr="006F60E2" w:rsidRDefault="00292428" w:rsidP="00292428">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5567B327" w14:textId="77777777" w:rsidR="00292428" w:rsidRPr="00050001" w:rsidRDefault="00292428" w:rsidP="00292428">
            <w:pPr>
              <w:spacing w:line="276" w:lineRule="auto"/>
              <w:jc w:val="right"/>
              <w:rPr>
                <w:color w:val="000000"/>
              </w:rPr>
            </w:pPr>
            <w:r>
              <w:rPr>
                <w:color w:val="000000"/>
              </w:rPr>
              <w:t>7.21*10</w:t>
            </w:r>
            <w:r w:rsidRPr="00D760FB">
              <w:rPr>
                <w:color w:val="000000"/>
                <w:vertAlign w:val="superscript"/>
              </w:rPr>
              <w:t>-1</w:t>
            </w:r>
          </w:p>
        </w:tc>
        <w:tc>
          <w:tcPr>
            <w:tcW w:w="996" w:type="dxa"/>
            <w:tcBorders>
              <w:top w:val="single" w:sz="4" w:space="0" w:color="auto"/>
              <w:left w:val="nil"/>
              <w:bottom w:val="nil"/>
              <w:right w:val="nil"/>
            </w:tcBorders>
            <w:shd w:val="clear" w:color="auto" w:fill="auto"/>
            <w:noWrap/>
            <w:vAlign w:val="bottom"/>
          </w:tcPr>
          <w:p w14:paraId="0650D555" w14:textId="77777777" w:rsidR="00292428" w:rsidRPr="00050001" w:rsidRDefault="00292428" w:rsidP="00292428">
            <w:pPr>
              <w:spacing w:line="276" w:lineRule="auto"/>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6614E283" w14:textId="77777777" w:rsidR="00292428" w:rsidRPr="00050001" w:rsidRDefault="00292428" w:rsidP="00292428">
            <w:pPr>
              <w:spacing w:line="276" w:lineRule="auto"/>
              <w:jc w:val="right"/>
              <w:rPr>
                <w:color w:val="000000"/>
              </w:rPr>
            </w:pPr>
            <w:r>
              <w:rPr>
                <w:color w:val="000000"/>
              </w:rPr>
              <w:t>-</w:t>
            </w:r>
          </w:p>
        </w:tc>
      </w:tr>
      <w:tr w:rsidR="00292428" w14:paraId="729861D6" w14:textId="77777777" w:rsidTr="00AB66C8">
        <w:trPr>
          <w:trHeight w:val="320"/>
        </w:trPr>
        <w:tc>
          <w:tcPr>
            <w:tcW w:w="1980" w:type="dxa"/>
            <w:tcBorders>
              <w:top w:val="nil"/>
              <w:left w:val="nil"/>
              <w:bottom w:val="nil"/>
              <w:right w:val="nil"/>
            </w:tcBorders>
            <w:shd w:val="clear" w:color="auto" w:fill="auto"/>
            <w:noWrap/>
            <w:vAlign w:val="bottom"/>
          </w:tcPr>
          <w:p w14:paraId="799ED548"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6928CF"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64F7E91" w14:textId="47D2C1CA" w:rsidR="00292428" w:rsidRPr="00050001" w:rsidRDefault="00292428" w:rsidP="00292428">
            <w:pPr>
              <w:spacing w:line="276" w:lineRule="auto"/>
              <w:jc w:val="right"/>
              <w:rPr>
                <w:color w:val="000000"/>
              </w:rPr>
            </w:pPr>
            <w:r w:rsidRPr="00050001">
              <w:rPr>
                <w:color w:val="000000"/>
              </w:rPr>
              <w:t>-9.11</w:t>
            </w:r>
            <w:r>
              <w:rPr>
                <w:color w:val="000000"/>
              </w:rPr>
              <w:t>*10</w:t>
            </w:r>
            <w:r w:rsidRPr="00D760FB">
              <w:rPr>
                <w:color w:val="000000"/>
                <w:vertAlign w:val="superscript"/>
              </w:rPr>
              <w:t>0</w:t>
            </w:r>
          </w:p>
        </w:tc>
        <w:tc>
          <w:tcPr>
            <w:tcW w:w="1158" w:type="dxa"/>
            <w:tcBorders>
              <w:top w:val="nil"/>
              <w:left w:val="nil"/>
              <w:bottom w:val="nil"/>
              <w:right w:val="nil"/>
            </w:tcBorders>
            <w:shd w:val="clear" w:color="auto" w:fill="auto"/>
            <w:noWrap/>
            <w:vAlign w:val="bottom"/>
          </w:tcPr>
          <w:p w14:paraId="52B753B2" w14:textId="5AE038EE" w:rsidR="00292428" w:rsidRPr="00050001" w:rsidRDefault="00292428" w:rsidP="00292428">
            <w:pPr>
              <w:spacing w:line="276" w:lineRule="auto"/>
              <w:jc w:val="right"/>
              <w:rPr>
                <w:color w:val="000000"/>
              </w:rPr>
            </w:pPr>
            <w:r w:rsidRPr="00050001">
              <w:rPr>
                <w:color w:val="000000"/>
              </w:rPr>
              <w:t>6.042</w:t>
            </w:r>
          </w:p>
        </w:tc>
        <w:tc>
          <w:tcPr>
            <w:tcW w:w="1060" w:type="dxa"/>
            <w:tcBorders>
              <w:top w:val="nil"/>
              <w:left w:val="nil"/>
              <w:bottom w:val="nil"/>
              <w:right w:val="nil"/>
            </w:tcBorders>
            <w:shd w:val="clear" w:color="auto" w:fill="auto"/>
            <w:noWrap/>
            <w:vAlign w:val="bottom"/>
          </w:tcPr>
          <w:p w14:paraId="5E12B764" w14:textId="5EF89680" w:rsidR="00292428" w:rsidRPr="00050001" w:rsidRDefault="00292428" w:rsidP="00292428">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tcPr>
          <w:p w14:paraId="0F126E78" w14:textId="4F457A2E" w:rsidR="00292428" w:rsidRPr="006F60E2" w:rsidRDefault="00292428" w:rsidP="00292428">
            <w:pPr>
              <w:spacing w:line="276" w:lineRule="auto"/>
              <w:jc w:val="right"/>
              <w:rPr>
                <w:color w:val="000000"/>
              </w:rPr>
            </w:pPr>
            <w:r w:rsidRPr="00050001">
              <w:rPr>
                <w:color w:val="000000"/>
              </w:rPr>
              <w:t>5.71</w:t>
            </w:r>
            <w:r>
              <w:rPr>
                <w:color w:val="000000"/>
              </w:rPr>
              <w:t>*10</w:t>
            </w:r>
            <w:r w:rsidRPr="00D760FB">
              <w:rPr>
                <w:color w:val="000000"/>
                <w:vertAlign w:val="superscript"/>
              </w:rPr>
              <w:t>-2</w:t>
            </w:r>
          </w:p>
        </w:tc>
        <w:tc>
          <w:tcPr>
            <w:tcW w:w="1153" w:type="dxa"/>
            <w:tcBorders>
              <w:top w:val="nil"/>
              <w:left w:val="nil"/>
              <w:bottom w:val="nil"/>
              <w:right w:val="nil"/>
            </w:tcBorders>
            <w:shd w:val="clear" w:color="auto" w:fill="auto"/>
            <w:noWrap/>
            <w:vAlign w:val="bottom"/>
          </w:tcPr>
          <w:p w14:paraId="51249DBA" w14:textId="376D07A2" w:rsidR="00292428" w:rsidRPr="006F60E2" w:rsidRDefault="00292428" w:rsidP="00292428">
            <w:pPr>
              <w:spacing w:line="276" w:lineRule="auto"/>
              <w:jc w:val="right"/>
              <w:rPr>
                <w:color w:val="000000"/>
              </w:rPr>
            </w:pPr>
            <w:r w:rsidRPr="00050001">
              <w:rPr>
                <w:color w:val="000000"/>
              </w:rPr>
              <w:t>92.01</w:t>
            </w:r>
          </w:p>
        </w:tc>
        <w:tc>
          <w:tcPr>
            <w:tcW w:w="1056" w:type="dxa"/>
            <w:tcBorders>
              <w:top w:val="nil"/>
              <w:left w:val="nil"/>
              <w:bottom w:val="nil"/>
              <w:right w:val="nil"/>
            </w:tcBorders>
            <w:shd w:val="clear" w:color="auto" w:fill="auto"/>
            <w:noWrap/>
            <w:vAlign w:val="bottom"/>
          </w:tcPr>
          <w:p w14:paraId="04C3C1E4" w14:textId="6CCAB248"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64F1E8B8" w14:textId="77777777" w:rsidR="00292428" w:rsidRPr="00050001" w:rsidRDefault="00292428" w:rsidP="00292428">
            <w:pPr>
              <w:spacing w:line="276" w:lineRule="auto"/>
              <w:jc w:val="right"/>
              <w:rPr>
                <w:color w:val="000000"/>
              </w:rPr>
            </w:pPr>
            <w:r>
              <w:rPr>
                <w:color w:val="000000"/>
              </w:rPr>
              <w:t>-1.57*10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2F79D115" w14:textId="77777777" w:rsidR="00292428" w:rsidRPr="00050001" w:rsidRDefault="00292428" w:rsidP="00292428">
            <w:pPr>
              <w:spacing w:line="276" w:lineRule="auto"/>
              <w:jc w:val="right"/>
              <w:rPr>
                <w:color w:val="000000"/>
              </w:rPr>
            </w:pPr>
            <w:r>
              <w:rPr>
                <w:color w:val="000000"/>
              </w:rPr>
              <w:t>406.817</w:t>
            </w:r>
          </w:p>
        </w:tc>
        <w:tc>
          <w:tcPr>
            <w:tcW w:w="1056" w:type="dxa"/>
            <w:tcBorders>
              <w:top w:val="nil"/>
              <w:left w:val="nil"/>
              <w:bottom w:val="nil"/>
              <w:right w:val="nil"/>
            </w:tcBorders>
            <w:shd w:val="clear" w:color="auto" w:fill="auto"/>
            <w:noWrap/>
            <w:vAlign w:val="bottom"/>
          </w:tcPr>
          <w:p w14:paraId="6F56DE3B"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C7A4128" w14:textId="77777777" w:rsidTr="00AB66C8">
        <w:trPr>
          <w:trHeight w:val="320"/>
        </w:trPr>
        <w:tc>
          <w:tcPr>
            <w:tcW w:w="1980" w:type="dxa"/>
            <w:tcBorders>
              <w:top w:val="nil"/>
              <w:left w:val="nil"/>
              <w:bottom w:val="nil"/>
              <w:right w:val="nil"/>
            </w:tcBorders>
            <w:shd w:val="clear" w:color="auto" w:fill="auto"/>
            <w:noWrap/>
            <w:vAlign w:val="bottom"/>
          </w:tcPr>
          <w:p w14:paraId="5AEE37DE" w14:textId="77777777" w:rsidR="00292428" w:rsidRPr="0033783A" w:rsidRDefault="00292428" w:rsidP="00292428">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FE2137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F12AC6E" w14:textId="39CFBE28" w:rsidR="00292428" w:rsidRPr="00050001" w:rsidRDefault="00292428" w:rsidP="00292428">
            <w:pPr>
              <w:spacing w:line="276" w:lineRule="auto"/>
              <w:jc w:val="right"/>
              <w:rPr>
                <w:color w:val="000000"/>
              </w:rPr>
            </w:pPr>
            <w:r w:rsidRPr="00050001">
              <w:rPr>
                <w:color w:val="000000"/>
              </w:rPr>
              <w:t>9.62</w:t>
            </w:r>
            <w:r>
              <w:rPr>
                <w:color w:val="000000"/>
              </w:rPr>
              <w:t>*10</w:t>
            </w:r>
            <w:r>
              <w:rPr>
                <w:color w:val="000000"/>
                <w:vertAlign w:val="superscript"/>
              </w:rPr>
              <w:t>1</w:t>
            </w:r>
          </w:p>
        </w:tc>
        <w:tc>
          <w:tcPr>
            <w:tcW w:w="1158" w:type="dxa"/>
            <w:tcBorders>
              <w:top w:val="nil"/>
              <w:left w:val="nil"/>
              <w:bottom w:val="nil"/>
              <w:right w:val="nil"/>
            </w:tcBorders>
            <w:shd w:val="clear" w:color="auto" w:fill="auto"/>
            <w:noWrap/>
            <w:vAlign w:val="bottom"/>
          </w:tcPr>
          <w:p w14:paraId="2A6DC1EB" w14:textId="40F5DBBE" w:rsidR="00292428" w:rsidRPr="00050001" w:rsidRDefault="00292428" w:rsidP="00292428">
            <w:pPr>
              <w:spacing w:line="276" w:lineRule="auto"/>
              <w:jc w:val="right"/>
              <w:rPr>
                <w:color w:val="000000"/>
              </w:rPr>
            </w:pPr>
            <w:r w:rsidRPr="00050001">
              <w:rPr>
                <w:color w:val="000000"/>
              </w:rPr>
              <w:t>85.064</w:t>
            </w:r>
          </w:p>
        </w:tc>
        <w:tc>
          <w:tcPr>
            <w:tcW w:w="1060" w:type="dxa"/>
            <w:tcBorders>
              <w:top w:val="nil"/>
              <w:left w:val="nil"/>
              <w:bottom w:val="nil"/>
              <w:right w:val="nil"/>
            </w:tcBorders>
            <w:shd w:val="clear" w:color="auto" w:fill="auto"/>
            <w:noWrap/>
            <w:vAlign w:val="bottom"/>
          </w:tcPr>
          <w:p w14:paraId="4FB51290" w14:textId="013A8DC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095EF02" w14:textId="37266B98" w:rsidR="00292428" w:rsidRPr="006F60E2" w:rsidRDefault="00292428" w:rsidP="00292428">
            <w:pPr>
              <w:spacing w:line="276" w:lineRule="auto"/>
              <w:jc w:val="right"/>
              <w:rPr>
                <w:color w:val="000000"/>
              </w:rPr>
            </w:pPr>
            <w:r w:rsidRPr="00050001">
              <w:rPr>
                <w:color w:val="000000"/>
              </w:rPr>
              <w:t>-1.79</w:t>
            </w:r>
            <w:r>
              <w:rPr>
                <w:color w:val="000000"/>
              </w:rPr>
              <w:t>*10</w:t>
            </w:r>
            <w:r w:rsidRPr="00D760FB">
              <w:rPr>
                <w:color w:val="000000"/>
                <w:vertAlign w:val="superscript"/>
              </w:rPr>
              <w:t>-1</w:t>
            </w:r>
          </w:p>
        </w:tc>
        <w:tc>
          <w:tcPr>
            <w:tcW w:w="1153" w:type="dxa"/>
            <w:tcBorders>
              <w:top w:val="nil"/>
              <w:left w:val="nil"/>
              <w:bottom w:val="nil"/>
              <w:right w:val="nil"/>
            </w:tcBorders>
            <w:shd w:val="clear" w:color="auto" w:fill="auto"/>
            <w:noWrap/>
            <w:vAlign w:val="bottom"/>
          </w:tcPr>
          <w:p w14:paraId="42FF119E" w14:textId="57FA6E60" w:rsidR="00292428" w:rsidRPr="006F60E2" w:rsidRDefault="00292428" w:rsidP="00292428">
            <w:pPr>
              <w:spacing w:line="276" w:lineRule="auto"/>
              <w:jc w:val="right"/>
              <w:rPr>
                <w:color w:val="000000"/>
              </w:rPr>
            </w:pPr>
            <w:r w:rsidRPr="00050001">
              <w:rPr>
                <w:color w:val="000000"/>
              </w:rPr>
              <w:t>27.768</w:t>
            </w:r>
          </w:p>
        </w:tc>
        <w:tc>
          <w:tcPr>
            <w:tcW w:w="1056" w:type="dxa"/>
            <w:tcBorders>
              <w:top w:val="nil"/>
              <w:left w:val="nil"/>
              <w:bottom w:val="nil"/>
              <w:right w:val="nil"/>
            </w:tcBorders>
            <w:shd w:val="clear" w:color="auto" w:fill="auto"/>
            <w:noWrap/>
            <w:vAlign w:val="bottom"/>
          </w:tcPr>
          <w:p w14:paraId="4E53B7D5" w14:textId="3D692FA4"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7CC0539F" w14:textId="77777777" w:rsidR="00292428" w:rsidRPr="00050001" w:rsidRDefault="00292428" w:rsidP="00292428">
            <w:pPr>
              <w:spacing w:line="276" w:lineRule="auto"/>
              <w:jc w:val="right"/>
              <w:rPr>
                <w:color w:val="000000"/>
              </w:rPr>
            </w:pPr>
            <w:r>
              <w:rPr>
                <w:color w:val="000000"/>
              </w:rPr>
              <w:t>-6.59*10</w:t>
            </w:r>
            <w:r w:rsidRPr="00D760FB">
              <w:rPr>
                <w:color w:val="000000"/>
                <w:vertAlign w:val="superscript"/>
              </w:rPr>
              <w:t>-2</w:t>
            </w:r>
          </w:p>
        </w:tc>
        <w:tc>
          <w:tcPr>
            <w:tcW w:w="996" w:type="dxa"/>
            <w:tcBorders>
              <w:top w:val="nil"/>
              <w:left w:val="nil"/>
              <w:bottom w:val="nil"/>
              <w:right w:val="nil"/>
            </w:tcBorders>
            <w:shd w:val="clear" w:color="auto" w:fill="auto"/>
            <w:noWrap/>
            <w:vAlign w:val="bottom"/>
          </w:tcPr>
          <w:p w14:paraId="7954F484" w14:textId="77777777" w:rsidR="00292428" w:rsidRPr="00050001" w:rsidRDefault="00292428" w:rsidP="00292428">
            <w:pPr>
              <w:spacing w:line="276" w:lineRule="auto"/>
              <w:jc w:val="right"/>
              <w:rPr>
                <w:color w:val="000000"/>
              </w:rPr>
            </w:pPr>
            <w:r>
              <w:rPr>
                <w:color w:val="000000"/>
              </w:rPr>
              <w:t>5.857</w:t>
            </w:r>
          </w:p>
        </w:tc>
        <w:tc>
          <w:tcPr>
            <w:tcW w:w="1056" w:type="dxa"/>
            <w:tcBorders>
              <w:top w:val="nil"/>
              <w:left w:val="nil"/>
              <w:bottom w:val="nil"/>
              <w:right w:val="nil"/>
            </w:tcBorders>
            <w:shd w:val="clear" w:color="auto" w:fill="auto"/>
            <w:noWrap/>
            <w:vAlign w:val="bottom"/>
          </w:tcPr>
          <w:p w14:paraId="4B357299" w14:textId="77777777" w:rsidR="00292428" w:rsidRPr="00A50E11" w:rsidRDefault="00292428" w:rsidP="00292428">
            <w:pPr>
              <w:spacing w:line="276" w:lineRule="auto"/>
              <w:jc w:val="right"/>
              <w:rPr>
                <w:b/>
                <w:bCs/>
                <w:color w:val="000000"/>
              </w:rPr>
            </w:pPr>
            <w:r w:rsidRPr="00A50E11">
              <w:rPr>
                <w:b/>
                <w:bCs/>
                <w:color w:val="000000"/>
              </w:rPr>
              <w:t>0.016</w:t>
            </w:r>
          </w:p>
        </w:tc>
      </w:tr>
      <w:tr w:rsidR="00292428" w14:paraId="0C990921" w14:textId="77777777" w:rsidTr="00AB66C8">
        <w:trPr>
          <w:trHeight w:val="320"/>
        </w:trPr>
        <w:tc>
          <w:tcPr>
            <w:tcW w:w="1980" w:type="dxa"/>
            <w:tcBorders>
              <w:top w:val="nil"/>
              <w:left w:val="nil"/>
              <w:bottom w:val="nil"/>
              <w:right w:val="nil"/>
            </w:tcBorders>
            <w:shd w:val="clear" w:color="auto" w:fill="auto"/>
            <w:noWrap/>
            <w:vAlign w:val="bottom"/>
          </w:tcPr>
          <w:p w14:paraId="592272BF" w14:textId="77777777" w:rsidR="00292428" w:rsidRPr="0033783A" w:rsidRDefault="00292428" w:rsidP="00292428">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998F3B6"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BCA5D4B" w14:textId="5CFCB96A" w:rsidR="00292428" w:rsidRPr="00050001" w:rsidRDefault="00292428" w:rsidP="00292428">
            <w:pPr>
              <w:spacing w:line="276" w:lineRule="auto"/>
              <w:jc w:val="right"/>
              <w:rPr>
                <w:color w:val="000000"/>
              </w:rPr>
            </w:pPr>
            <w:r w:rsidRPr="00050001">
              <w:rPr>
                <w:color w:val="000000"/>
              </w:rPr>
              <w:t>2.09</w:t>
            </w:r>
            <w:r>
              <w:rPr>
                <w:color w:val="000000"/>
              </w:rPr>
              <w:t>*10</w:t>
            </w:r>
            <w:r w:rsidRPr="00D760FB">
              <w:rPr>
                <w:color w:val="000000"/>
                <w:vertAlign w:val="superscript"/>
              </w:rPr>
              <w:t>-1</w:t>
            </w:r>
          </w:p>
        </w:tc>
        <w:tc>
          <w:tcPr>
            <w:tcW w:w="1158" w:type="dxa"/>
            <w:tcBorders>
              <w:top w:val="nil"/>
              <w:left w:val="nil"/>
              <w:bottom w:val="nil"/>
              <w:right w:val="nil"/>
            </w:tcBorders>
            <w:shd w:val="clear" w:color="auto" w:fill="auto"/>
            <w:noWrap/>
            <w:vAlign w:val="bottom"/>
          </w:tcPr>
          <w:p w14:paraId="3D69C75C" w14:textId="57E1C494" w:rsidR="00292428" w:rsidRPr="00050001" w:rsidRDefault="00292428" w:rsidP="00292428">
            <w:pPr>
              <w:spacing w:line="276" w:lineRule="auto"/>
              <w:jc w:val="right"/>
              <w:rPr>
                <w:color w:val="000000"/>
              </w:rPr>
            </w:pPr>
            <w:r w:rsidRPr="00050001">
              <w:rPr>
                <w:color w:val="000000"/>
              </w:rPr>
              <w:t>25.356</w:t>
            </w:r>
          </w:p>
        </w:tc>
        <w:tc>
          <w:tcPr>
            <w:tcW w:w="1060" w:type="dxa"/>
            <w:tcBorders>
              <w:top w:val="nil"/>
              <w:left w:val="nil"/>
              <w:bottom w:val="nil"/>
              <w:right w:val="nil"/>
            </w:tcBorders>
            <w:shd w:val="clear" w:color="auto" w:fill="auto"/>
            <w:noWrap/>
            <w:vAlign w:val="bottom"/>
          </w:tcPr>
          <w:p w14:paraId="1E11E858" w14:textId="15DB4418"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0B3C3B" w14:textId="07558D75" w:rsidR="00292428" w:rsidRPr="006F60E2" w:rsidRDefault="00292428" w:rsidP="00292428">
            <w:pPr>
              <w:spacing w:line="276" w:lineRule="auto"/>
              <w:jc w:val="right"/>
              <w:rPr>
                <w:color w:val="000000"/>
              </w:rPr>
            </w:pPr>
            <w:r w:rsidRPr="00050001">
              <w:rPr>
                <w:color w:val="000000"/>
              </w:rPr>
              <w:t>-4.61</w:t>
            </w:r>
            <w:r>
              <w:rPr>
                <w:color w:val="000000"/>
              </w:rPr>
              <w:t>*10</w:t>
            </w:r>
            <w:r w:rsidRPr="00D760FB">
              <w:rPr>
                <w:color w:val="000000"/>
                <w:vertAlign w:val="superscript"/>
              </w:rPr>
              <w:t>-4</w:t>
            </w:r>
          </w:p>
        </w:tc>
        <w:tc>
          <w:tcPr>
            <w:tcW w:w="1153" w:type="dxa"/>
            <w:tcBorders>
              <w:top w:val="nil"/>
              <w:left w:val="nil"/>
              <w:bottom w:val="nil"/>
              <w:right w:val="nil"/>
            </w:tcBorders>
            <w:shd w:val="clear" w:color="auto" w:fill="auto"/>
            <w:noWrap/>
            <w:vAlign w:val="bottom"/>
          </w:tcPr>
          <w:p w14:paraId="3A12691E" w14:textId="7820840A" w:rsidR="00292428" w:rsidRPr="006F60E2" w:rsidRDefault="00292428" w:rsidP="00292428">
            <w:pPr>
              <w:spacing w:line="276" w:lineRule="auto"/>
              <w:jc w:val="right"/>
              <w:rPr>
                <w:color w:val="000000"/>
              </w:rPr>
            </w:pPr>
            <w:r w:rsidRPr="00050001">
              <w:rPr>
                <w:color w:val="000000"/>
              </w:rPr>
              <w:t>28.147</w:t>
            </w:r>
          </w:p>
        </w:tc>
        <w:tc>
          <w:tcPr>
            <w:tcW w:w="1056" w:type="dxa"/>
            <w:tcBorders>
              <w:top w:val="nil"/>
              <w:left w:val="nil"/>
              <w:bottom w:val="nil"/>
              <w:right w:val="nil"/>
            </w:tcBorders>
            <w:shd w:val="clear" w:color="auto" w:fill="auto"/>
            <w:noWrap/>
            <w:vAlign w:val="bottom"/>
          </w:tcPr>
          <w:p w14:paraId="6F577AE3" w14:textId="127658DD" w:rsidR="00292428" w:rsidRPr="006F60E2" w:rsidRDefault="00292428" w:rsidP="00292428">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0A125240" w14:textId="77777777" w:rsidR="00292428" w:rsidRPr="00050001" w:rsidRDefault="00292428" w:rsidP="00292428">
            <w:pPr>
              <w:spacing w:line="276" w:lineRule="auto"/>
              <w:jc w:val="right"/>
              <w:rPr>
                <w:color w:val="000000"/>
              </w:rPr>
            </w:pPr>
            <w:r>
              <w:rPr>
                <w:color w:val="000000"/>
              </w:rPr>
              <w:t>-1.72*10</w:t>
            </w:r>
            <w:r w:rsidRPr="00D760FB">
              <w:rPr>
                <w:color w:val="000000"/>
                <w:vertAlign w:val="superscript"/>
              </w:rPr>
              <w:t>-4</w:t>
            </w:r>
          </w:p>
        </w:tc>
        <w:tc>
          <w:tcPr>
            <w:tcW w:w="996" w:type="dxa"/>
            <w:tcBorders>
              <w:top w:val="nil"/>
              <w:left w:val="nil"/>
              <w:bottom w:val="nil"/>
              <w:right w:val="nil"/>
            </w:tcBorders>
            <w:shd w:val="clear" w:color="auto" w:fill="auto"/>
            <w:noWrap/>
            <w:vAlign w:val="bottom"/>
          </w:tcPr>
          <w:p w14:paraId="7BEA176B" w14:textId="77777777" w:rsidR="00292428" w:rsidRPr="00050001" w:rsidRDefault="00292428" w:rsidP="00292428">
            <w:pPr>
              <w:spacing w:line="276" w:lineRule="auto"/>
              <w:jc w:val="right"/>
              <w:rPr>
                <w:color w:val="000000"/>
              </w:rPr>
            </w:pPr>
            <w:r>
              <w:rPr>
                <w:color w:val="000000"/>
              </w:rPr>
              <w:t>109.505</w:t>
            </w:r>
          </w:p>
        </w:tc>
        <w:tc>
          <w:tcPr>
            <w:tcW w:w="1056" w:type="dxa"/>
            <w:tcBorders>
              <w:top w:val="nil"/>
              <w:left w:val="nil"/>
              <w:bottom w:val="nil"/>
              <w:right w:val="nil"/>
            </w:tcBorders>
            <w:shd w:val="clear" w:color="auto" w:fill="auto"/>
            <w:noWrap/>
            <w:vAlign w:val="bottom"/>
          </w:tcPr>
          <w:p w14:paraId="5E917096"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591A0826" w14:textId="77777777" w:rsidTr="00AB66C8">
        <w:trPr>
          <w:trHeight w:val="320"/>
        </w:trPr>
        <w:tc>
          <w:tcPr>
            <w:tcW w:w="1980" w:type="dxa"/>
            <w:tcBorders>
              <w:top w:val="nil"/>
              <w:left w:val="nil"/>
              <w:bottom w:val="nil"/>
              <w:right w:val="nil"/>
            </w:tcBorders>
            <w:shd w:val="clear" w:color="auto" w:fill="auto"/>
            <w:noWrap/>
            <w:vAlign w:val="bottom"/>
          </w:tcPr>
          <w:p w14:paraId="65FFFA46"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28312D9E"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AFC63E" w14:textId="217EF185" w:rsidR="00292428" w:rsidRPr="00050001" w:rsidRDefault="00292428" w:rsidP="00292428">
            <w:pPr>
              <w:spacing w:line="276" w:lineRule="auto"/>
              <w:jc w:val="right"/>
              <w:rPr>
                <w:color w:val="000000"/>
              </w:rPr>
            </w:pPr>
            <w:r w:rsidRPr="00050001">
              <w:rPr>
                <w:color w:val="000000"/>
              </w:rPr>
              <w:t>7.84</w:t>
            </w:r>
            <w:r>
              <w:rPr>
                <w:color w:val="000000"/>
              </w:rPr>
              <w:t>*10</w:t>
            </w:r>
            <w:r w:rsidRPr="00D760FB">
              <w:rPr>
                <w:color w:val="000000"/>
                <w:vertAlign w:val="superscript"/>
              </w:rPr>
              <w:t>-1</w:t>
            </w:r>
          </w:p>
        </w:tc>
        <w:tc>
          <w:tcPr>
            <w:tcW w:w="1158" w:type="dxa"/>
            <w:tcBorders>
              <w:top w:val="nil"/>
              <w:left w:val="nil"/>
              <w:bottom w:val="nil"/>
              <w:right w:val="nil"/>
            </w:tcBorders>
            <w:shd w:val="clear" w:color="auto" w:fill="auto"/>
            <w:noWrap/>
            <w:vAlign w:val="bottom"/>
          </w:tcPr>
          <w:p w14:paraId="4F54E2B5" w14:textId="23BA39F1" w:rsidR="00292428" w:rsidRPr="00050001" w:rsidRDefault="00292428" w:rsidP="00292428">
            <w:pPr>
              <w:spacing w:line="276" w:lineRule="auto"/>
              <w:jc w:val="right"/>
              <w:rPr>
                <w:color w:val="000000"/>
              </w:rPr>
            </w:pPr>
            <w:r w:rsidRPr="00050001">
              <w:rPr>
                <w:color w:val="000000"/>
              </w:rPr>
              <w:t>0.667</w:t>
            </w:r>
          </w:p>
        </w:tc>
        <w:tc>
          <w:tcPr>
            <w:tcW w:w="1060" w:type="dxa"/>
            <w:tcBorders>
              <w:top w:val="nil"/>
              <w:left w:val="nil"/>
              <w:bottom w:val="nil"/>
              <w:right w:val="nil"/>
            </w:tcBorders>
            <w:shd w:val="clear" w:color="auto" w:fill="auto"/>
            <w:noWrap/>
            <w:vAlign w:val="bottom"/>
          </w:tcPr>
          <w:p w14:paraId="068A1DB7" w14:textId="4FDB7582" w:rsidR="00292428" w:rsidRPr="00050001" w:rsidRDefault="00292428" w:rsidP="00292428">
            <w:pPr>
              <w:spacing w:line="276" w:lineRule="auto"/>
              <w:jc w:val="right"/>
              <w:rPr>
                <w:i/>
                <w:iCs/>
                <w:color w:val="000000"/>
              </w:rPr>
            </w:pPr>
            <w:r w:rsidRPr="00050001">
              <w:rPr>
                <w:color w:val="000000"/>
              </w:rPr>
              <w:t>0.414</w:t>
            </w:r>
          </w:p>
        </w:tc>
        <w:tc>
          <w:tcPr>
            <w:tcW w:w="1416" w:type="dxa"/>
            <w:tcBorders>
              <w:top w:val="nil"/>
              <w:left w:val="nil"/>
              <w:bottom w:val="nil"/>
              <w:right w:val="nil"/>
            </w:tcBorders>
            <w:shd w:val="clear" w:color="auto" w:fill="auto"/>
            <w:noWrap/>
            <w:vAlign w:val="bottom"/>
          </w:tcPr>
          <w:p w14:paraId="7BA2A56E" w14:textId="613BD90B" w:rsidR="00292428" w:rsidRPr="006F60E2" w:rsidRDefault="00292428" w:rsidP="00292428">
            <w:pPr>
              <w:spacing w:line="276" w:lineRule="auto"/>
              <w:jc w:val="right"/>
              <w:rPr>
                <w:color w:val="000000"/>
              </w:rPr>
            </w:pPr>
            <w:r w:rsidRPr="00050001">
              <w:rPr>
                <w:color w:val="000000"/>
              </w:rPr>
              <w:t>8.94</w:t>
            </w:r>
            <w:r>
              <w:rPr>
                <w:color w:val="000000"/>
              </w:rPr>
              <w:t>*10</w:t>
            </w:r>
            <w:r w:rsidRPr="00D760FB">
              <w:rPr>
                <w:color w:val="000000"/>
                <w:vertAlign w:val="superscript"/>
              </w:rPr>
              <w:t>-2</w:t>
            </w:r>
          </w:p>
        </w:tc>
        <w:tc>
          <w:tcPr>
            <w:tcW w:w="1153" w:type="dxa"/>
            <w:tcBorders>
              <w:top w:val="nil"/>
              <w:left w:val="nil"/>
              <w:bottom w:val="nil"/>
              <w:right w:val="nil"/>
            </w:tcBorders>
            <w:shd w:val="clear" w:color="auto" w:fill="auto"/>
            <w:noWrap/>
            <w:vAlign w:val="bottom"/>
          </w:tcPr>
          <w:p w14:paraId="29B176C1" w14:textId="50027521" w:rsidR="00292428" w:rsidRPr="006F60E2" w:rsidRDefault="00292428" w:rsidP="00292428">
            <w:pPr>
              <w:spacing w:line="276" w:lineRule="auto"/>
              <w:jc w:val="right"/>
              <w:rPr>
                <w:color w:val="000000"/>
              </w:rPr>
            </w:pPr>
            <w:r w:rsidRPr="00050001">
              <w:rPr>
                <w:color w:val="000000"/>
              </w:rPr>
              <w:t>2.916</w:t>
            </w:r>
          </w:p>
        </w:tc>
        <w:tc>
          <w:tcPr>
            <w:tcW w:w="1056" w:type="dxa"/>
            <w:tcBorders>
              <w:top w:val="nil"/>
              <w:left w:val="nil"/>
              <w:bottom w:val="nil"/>
              <w:right w:val="nil"/>
            </w:tcBorders>
            <w:shd w:val="clear" w:color="auto" w:fill="auto"/>
            <w:noWrap/>
            <w:vAlign w:val="bottom"/>
          </w:tcPr>
          <w:p w14:paraId="1825A574" w14:textId="09544FAE" w:rsidR="00292428" w:rsidRPr="006F60E2" w:rsidRDefault="00292428" w:rsidP="00292428">
            <w:pPr>
              <w:spacing w:line="276" w:lineRule="auto"/>
              <w:jc w:val="right"/>
              <w:rPr>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774916B9" w14:textId="77777777" w:rsidR="00292428" w:rsidRPr="00050001" w:rsidRDefault="00292428" w:rsidP="00292428">
            <w:pPr>
              <w:spacing w:line="276" w:lineRule="auto"/>
              <w:jc w:val="right"/>
              <w:rPr>
                <w:color w:val="000000"/>
              </w:rPr>
            </w:pPr>
            <w:r>
              <w:rPr>
                <w:color w:val="000000"/>
              </w:rPr>
              <w:t>1.10*10</w:t>
            </w:r>
            <w:r w:rsidRPr="00D760FB">
              <w:rPr>
                <w:color w:val="000000"/>
                <w:vertAlign w:val="superscript"/>
              </w:rPr>
              <w:t>-1</w:t>
            </w:r>
          </w:p>
        </w:tc>
        <w:tc>
          <w:tcPr>
            <w:tcW w:w="996" w:type="dxa"/>
            <w:tcBorders>
              <w:top w:val="nil"/>
              <w:left w:val="nil"/>
              <w:bottom w:val="nil"/>
              <w:right w:val="nil"/>
            </w:tcBorders>
            <w:shd w:val="clear" w:color="auto" w:fill="auto"/>
            <w:noWrap/>
            <w:vAlign w:val="bottom"/>
          </w:tcPr>
          <w:p w14:paraId="49F9B144" w14:textId="77777777" w:rsidR="00292428" w:rsidRPr="00050001" w:rsidRDefault="00292428" w:rsidP="00292428">
            <w:pPr>
              <w:spacing w:line="276" w:lineRule="auto"/>
              <w:jc w:val="right"/>
              <w:rPr>
                <w:color w:val="000000"/>
              </w:rPr>
            </w:pPr>
            <w:r>
              <w:rPr>
                <w:color w:val="000000"/>
              </w:rPr>
              <w:t>20.684</w:t>
            </w:r>
          </w:p>
        </w:tc>
        <w:tc>
          <w:tcPr>
            <w:tcW w:w="1056" w:type="dxa"/>
            <w:tcBorders>
              <w:top w:val="nil"/>
              <w:left w:val="nil"/>
              <w:bottom w:val="nil"/>
              <w:right w:val="nil"/>
            </w:tcBorders>
            <w:shd w:val="clear" w:color="auto" w:fill="auto"/>
            <w:noWrap/>
            <w:vAlign w:val="bottom"/>
          </w:tcPr>
          <w:p w14:paraId="0B125380"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7A21F397" w14:textId="77777777" w:rsidTr="00AB66C8">
        <w:trPr>
          <w:trHeight w:val="320"/>
        </w:trPr>
        <w:tc>
          <w:tcPr>
            <w:tcW w:w="1980" w:type="dxa"/>
            <w:tcBorders>
              <w:top w:val="nil"/>
              <w:left w:val="nil"/>
              <w:bottom w:val="nil"/>
              <w:right w:val="nil"/>
            </w:tcBorders>
            <w:shd w:val="clear" w:color="auto" w:fill="auto"/>
            <w:noWrap/>
            <w:vAlign w:val="bottom"/>
          </w:tcPr>
          <w:p w14:paraId="56B791E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5B659E5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4794640" w14:textId="4943D782" w:rsidR="00292428" w:rsidRPr="00050001" w:rsidRDefault="00292428" w:rsidP="00292428">
            <w:pPr>
              <w:spacing w:line="276" w:lineRule="auto"/>
              <w:jc w:val="right"/>
              <w:rPr>
                <w:color w:val="000000"/>
              </w:rPr>
            </w:pPr>
            <w:r w:rsidRPr="00050001">
              <w:rPr>
                <w:color w:val="000000"/>
              </w:rPr>
              <w:t>-4.33</w:t>
            </w:r>
            <w:r>
              <w:rPr>
                <w:color w:val="000000"/>
              </w:rPr>
              <w:t>*10</w:t>
            </w:r>
            <w:r w:rsidRPr="00D760FB">
              <w:rPr>
                <w:color w:val="000000"/>
                <w:vertAlign w:val="superscript"/>
              </w:rPr>
              <w:t>-2</w:t>
            </w:r>
          </w:p>
        </w:tc>
        <w:tc>
          <w:tcPr>
            <w:tcW w:w="1158" w:type="dxa"/>
            <w:tcBorders>
              <w:top w:val="nil"/>
              <w:left w:val="nil"/>
              <w:bottom w:val="nil"/>
              <w:right w:val="nil"/>
            </w:tcBorders>
            <w:shd w:val="clear" w:color="auto" w:fill="auto"/>
            <w:noWrap/>
            <w:vAlign w:val="bottom"/>
          </w:tcPr>
          <w:p w14:paraId="1B88F7BE" w14:textId="4648BAE9" w:rsidR="00292428" w:rsidRPr="00050001" w:rsidRDefault="00292428" w:rsidP="00292428">
            <w:pPr>
              <w:spacing w:line="276" w:lineRule="auto"/>
              <w:jc w:val="right"/>
              <w:rPr>
                <w:color w:val="000000"/>
              </w:rPr>
            </w:pPr>
            <w:r w:rsidRPr="00050001">
              <w:rPr>
                <w:color w:val="000000"/>
              </w:rPr>
              <w:t>0.742</w:t>
            </w:r>
          </w:p>
        </w:tc>
        <w:tc>
          <w:tcPr>
            <w:tcW w:w="1060" w:type="dxa"/>
            <w:tcBorders>
              <w:top w:val="nil"/>
              <w:left w:val="nil"/>
              <w:bottom w:val="nil"/>
              <w:right w:val="nil"/>
            </w:tcBorders>
            <w:shd w:val="clear" w:color="auto" w:fill="auto"/>
            <w:noWrap/>
            <w:vAlign w:val="bottom"/>
          </w:tcPr>
          <w:p w14:paraId="7094FC7A" w14:textId="380F0F74" w:rsidR="00292428" w:rsidRPr="00050001" w:rsidRDefault="00292428" w:rsidP="00292428">
            <w:pPr>
              <w:spacing w:line="276" w:lineRule="auto"/>
              <w:jc w:val="right"/>
              <w:rPr>
                <w:i/>
                <w:iCs/>
                <w:color w:val="000000"/>
              </w:rPr>
            </w:pPr>
            <w:r w:rsidRPr="00050001">
              <w:rPr>
                <w:color w:val="000000"/>
              </w:rPr>
              <w:t>0.389</w:t>
            </w:r>
          </w:p>
        </w:tc>
        <w:tc>
          <w:tcPr>
            <w:tcW w:w="1416" w:type="dxa"/>
            <w:tcBorders>
              <w:top w:val="nil"/>
              <w:left w:val="nil"/>
              <w:bottom w:val="nil"/>
              <w:right w:val="nil"/>
            </w:tcBorders>
            <w:shd w:val="clear" w:color="auto" w:fill="auto"/>
            <w:noWrap/>
            <w:vAlign w:val="bottom"/>
          </w:tcPr>
          <w:p w14:paraId="1EA6C6F7" w14:textId="02816DC7" w:rsidR="00292428" w:rsidRPr="006F60E2" w:rsidRDefault="00292428" w:rsidP="00292428">
            <w:pPr>
              <w:spacing w:line="276" w:lineRule="auto"/>
              <w:jc w:val="right"/>
              <w:rPr>
                <w:color w:val="000000"/>
              </w:rPr>
            </w:pPr>
            <w:r w:rsidRPr="00050001">
              <w:rPr>
                <w:color w:val="000000"/>
              </w:rPr>
              <w:t>2.35</w:t>
            </w:r>
            <w:r>
              <w:rPr>
                <w:color w:val="000000"/>
              </w:rPr>
              <w:t>*10</w:t>
            </w:r>
            <w:r w:rsidRPr="00D760FB">
              <w:rPr>
                <w:color w:val="000000"/>
                <w:vertAlign w:val="superscript"/>
              </w:rPr>
              <w:t>-4</w:t>
            </w:r>
          </w:p>
        </w:tc>
        <w:tc>
          <w:tcPr>
            <w:tcW w:w="1153" w:type="dxa"/>
            <w:tcBorders>
              <w:top w:val="nil"/>
              <w:left w:val="nil"/>
              <w:bottom w:val="nil"/>
              <w:right w:val="nil"/>
            </w:tcBorders>
            <w:shd w:val="clear" w:color="auto" w:fill="auto"/>
            <w:noWrap/>
            <w:vAlign w:val="bottom"/>
          </w:tcPr>
          <w:p w14:paraId="7F2BA1E8" w14:textId="3A5D1B2C" w:rsidR="00292428" w:rsidRPr="006F60E2" w:rsidRDefault="00292428" w:rsidP="00292428">
            <w:pPr>
              <w:spacing w:line="276" w:lineRule="auto"/>
              <w:jc w:val="right"/>
              <w:rPr>
                <w:color w:val="000000"/>
              </w:rPr>
            </w:pPr>
            <w:r w:rsidRPr="00050001">
              <w:rPr>
                <w:color w:val="000000"/>
              </w:rPr>
              <w:t>3.21</w:t>
            </w:r>
            <w:r>
              <w:rPr>
                <w:color w:val="000000"/>
              </w:rPr>
              <w:t>0</w:t>
            </w:r>
          </w:p>
        </w:tc>
        <w:tc>
          <w:tcPr>
            <w:tcW w:w="1056" w:type="dxa"/>
            <w:tcBorders>
              <w:top w:val="nil"/>
              <w:left w:val="nil"/>
              <w:bottom w:val="nil"/>
              <w:right w:val="nil"/>
            </w:tcBorders>
            <w:shd w:val="clear" w:color="auto" w:fill="auto"/>
            <w:noWrap/>
            <w:vAlign w:val="bottom"/>
          </w:tcPr>
          <w:p w14:paraId="47EF399E" w14:textId="20E84373" w:rsidR="00292428" w:rsidRPr="006F60E2" w:rsidRDefault="00292428" w:rsidP="00292428">
            <w:pPr>
              <w:spacing w:line="276" w:lineRule="auto"/>
              <w:jc w:val="right"/>
              <w:rPr>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3F823173" w14:textId="77777777" w:rsidR="00292428" w:rsidRPr="00050001" w:rsidRDefault="00292428" w:rsidP="00292428">
            <w:pPr>
              <w:spacing w:line="276" w:lineRule="auto"/>
              <w:jc w:val="right"/>
              <w:rPr>
                <w:color w:val="000000"/>
              </w:rPr>
            </w:pPr>
            <w:r>
              <w:rPr>
                <w:color w:val="000000"/>
              </w:rPr>
              <w:t>3.67*10</w:t>
            </w:r>
            <w:r w:rsidRPr="00D760FB">
              <w:rPr>
                <w:color w:val="000000"/>
                <w:vertAlign w:val="superscript"/>
              </w:rPr>
              <w:t>-</w:t>
            </w:r>
            <w:r>
              <w:rPr>
                <w:color w:val="000000"/>
                <w:vertAlign w:val="superscript"/>
              </w:rPr>
              <w:t>5</w:t>
            </w:r>
          </w:p>
        </w:tc>
        <w:tc>
          <w:tcPr>
            <w:tcW w:w="996" w:type="dxa"/>
            <w:tcBorders>
              <w:top w:val="nil"/>
              <w:left w:val="nil"/>
              <w:bottom w:val="nil"/>
              <w:right w:val="nil"/>
            </w:tcBorders>
            <w:shd w:val="clear" w:color="auto" w:fill="auto"/>
            <w:noWrap/>
            <w:vAlign w:val="bottom"/>
          </w:tcPr>
          <w:p w14:paraId="00AFD476" w14:textId="77777777" w:rsidR="00292428" w:rsidRPr="00050001" w:rsidRDefault="00292428" w:rsidP="00292428">
            <w:pPr>
              <w:spacing w:line="276" w:lineRule="auto"/>
              <w:jc w:val="right"/>
              <w:rPr>
                <w:color w:val="000000"/>
              </w:rPr>
            </w:pPr>
            <w:r>
              <w:rPr>
                <w:color w:val="000000"/>
              </w:rPr>
              <w:t>11.743</w:t>
            </w:r>
          </w:p>
        </w:tc>
        <w:tc>
          <w:tcPr>
            <w:tcW w:w="1056" w:type="dxa"/>
            <w:tcBorders>
              <w:top w:val="nil"/>
              <w:left w:val="nil"/>
              <w:bottom w:val="nil"/>
              <w:right w:val="nil"/>
            </w:tcBorders>
            <w:shd w:val="clear" w:color="auto" w:fill="auto"/>
            <w:noWrap/>
            <w:vAlign w:val="bottom"/>
          </w:tcPr>
          <w:p w14:paraId="74765183" w14:textId="77777777" w:rsidR="00292428" w:rsidRPr="00A50E11" w:rsidRDefault="00292428" w:rsidP="00292428">
            <w:pPr>
              <w:spacing w:line="276" w:lineRule="auto"/>
              <w:jc w:val="right"/>
              <w:rPr>
                <w:b/>
                <w:bCs/>
                <w:color w:val="000000"/>
              </w:rPr>
            </w:pPr>
            <w:r w:rsidRPr="00A50E11">
              <w:rPr>
                <w:b/>
                <w:bCs/>
                <w:color w:val="000000"/>
              </w:rPr>
              <w:t>&lt;0.001</w:t>
            </w:r>
          </w:p>
        </w:tc>
      </w:tr>
      <w:tr w:rsidR="00292428" w14:paraId="6A6A2A45" w14:textId="77777777" w:rsidTr="00AB66C8">
        <w:trPr>
          <w:trHeight w:val="320"/>
        </w:trPr>
        <w:tc>
          <w:tcPr>
            <w:tcW w:w="1980" w:type="dxa"/>
            <w:tcBorders>
              <w:top w:val="nil"/>
              <w:left w:val="nil"/>
              <w:right w:val="nil"/>
            </w:tcBorders>
            <w:shd w:val="clear" w:color="auto" w:fill="auto"/>
            <w:noWrap/>
            <w:vAlign w:val="bottom"/>
          </w:tcPr>
          <w:p w14:paraId="038AEDE8" w14:textId="77777777" w:rsidR="00292428" w:rsidRPr="0033783A" w:rsidRDefault="00292428" w:rsidP="00292428">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03D58F1D"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32DFF6FF" w14:textId="444BAB10" w:rsidR="00292428" w:rsidRPr="00050001" w:rsidRDefault="00292428" w:rsidP="00292428">
            <w:pPr>
              <w:spacing w:line="276" w:lineRule="auto"/>
              <w:jc w:val="right"/>
              <w:rPr>
                <w:color w:val="000000"/>
              </w:rPr>
            </w:pPr>
            <w:r w:rsidRPr="00050001">
              <w:rPr>
                <w:color w:val="000000"/>
              </w:rPr>
              <w:t>-2.30</w:t>
            </w:r>
            <w:r>
              <w:rPr>
                <w:color w:val="000000"/>
              </w:rPr>
              <w:t>*10</w:t>
            </w:r>
            <w:r w:rsidRPr="00D760FB">
              <w:rPr>
                <w:color w:val="000000"/>
                <w:vertAlign w:val="superscript"/>
              </w:rPr>
              <w:t>-1</w:t>
            </w:r>
          </w:p>
        </w:tc>
        <w:tc>
          <w:tcPr>
            <w:tcW w:w="1158" w:type="dxa"/>
            <w:tcBorders>
              <w:top w:val="nil"/>
              <w:left w:val="nil"/>
              <w:right w:val="nil"/>
            </w:tcBorders>
            <w:shd w:val="clear" w:color="auto" w:fill="auto"/>
            <w:noWrap/>
            <w:vAlign w:val="bottom"/>
          </w:tcPr>
          <w:p w14:paraId="55135599" w14:textId="4586B4C5" w:rsidR="00292428" w:rsidRPr="00050001" w:rsidRDefault="00292428" w:rsidP="00292428">
            <w:pPr>
              <w:spacing w:line="276" w:lineRule="auto"/>
              <w:jc w:val="right"/>
              <w:rPr>
                <w:color w:val="000000"/>
              </w:rPr>
            </w:pPr>
            <w:r w:rsidRPr="00050001">
              <w:rPr>
                <w:color w:val="000000"/>
              </w:rPr>
              <w:t>57.41</w:t>
            </w:r>
          </w:p>
        </w:tc>
        <w:tc>
          <w:tcPr>
            <w:tcW w:w="1060" w:type="dxa"/>
            <w:tcBorders>
              <w:top w:val="nil"/>
              <w:left w:val="nil"/>
              <w:right w:val="nil"/>
            </w:tcBorders>
            <w:shd w:val="clear" w:color="auto" w:fill="auto"/>
            <w:noWrap/>
            <w:vAlign w:val="bottom"/>
          </w:tcPr>
          <w:p w14:paraId="61C7BAED" w14:textId="197BBBDF" w:rsidR="00292428" w:rsidRPr="00050001" w:rsidRDefault="00292428" w:rsidP="00292428">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tcPr>
          <w:p w14:paraId="465B08F6" w14:textId="097062CE" w:rsidR="00292428" w:rsidRPr="006F60E2" w:rsidRDefault="00292428" w:rsidP="00292428">
            <w:pPr>
              <w:spacing w:line="276" w:lineRule="auto"/>
              <w:jc w:val="right"/>
              <w:rPr>
                <w:color w:val="000000"/>
              </w:rPr>
            </w:pPr>
            <w:r w:rsidRPr="00050001">
              <w:rPr>
                <w:color w:val="000000"/>
              </w:rPr>
              <w:t>3.27</w:t>
            </w:r>
            <w:r>
              <w:rPr>
                <w:color w:val="000000"/>
              </w:rPr>
              <w:t>*10</w:t>
            </w:r>
            <w:r w:rsidRPr="00D760FB">
              <w:rPr>
                <w:color w:val="000000"/>
                <w:vertAlign w:val="superscript"/>
              </w:rPr>
              <w:t>-4</w:t>
            </w:r>
          </w:p>
        </w:tc>
        <w:tc>
          <w:tcPr>
            <w:tcW w:w="1153" w:type="dxa"/>
            <w:tcBorders>
              <w:top w:val="nil"/>
              <w:left w:val="nil"/>
              <w:right w:val="nil"/>
            </w:tcBorders>
            <w:shd w:val="clear" w:color="auto" w:fill="auto"/>
            <w:noWrap/>
            <w:vAlign w:val="bottom"/>
          </w:tcPr>
          <w:p w14:paraId="2D73B0AA" w14:textId="378B2C03" w:rsidR="00292428" w:rsidRPr="006F60E2" w:rsidRDefault="00292428" w:rsidP="00292428">
            <w:pPr>
              <w:spacing w:line="276" w:lineRule="auto"/>
              <w:jc w:val="right"/>
              <w:rPr>
                <w:color w:val="000000"/>
              </w:rPr>
            </w:pPr>
            <w:r w:rsidRPr="00050001">
              <w:rPr>
                <w:color w:val="000000"/>
              </w:rPr>
              <w:t>9.607</w:t>
            </w:r>
          </w:p>
        </w:tc>
        <w:tc>
          <w:tcPr>
            <w:tcW w:w="1056" w:type="dxa"/>
            <w:tcBorders>
              <w:top w:val="nil"/>
              <w:left w:val="nil"/>
              <w:right w:val="nil"/>
            </w:tcBorders>
            <w:shd w:val="clear" w:color="auto" w:fill="auto"/>
            <w:noWrap/>
            <w:vAlign w:val="bottom"/>
          </w:tcPr>
          <w:p w14:paraId="4A4D47CB" w14:textId="71244B40" w:rsidR="00292428" w:rsidRPr="006F60E2" w:rsidRDefault="00292428" w:rsidP="00292428">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11C80F04" w14:textId="77777777" w:rsidR="00292428" w:rsidRPr="00050001" w:rsidRDefault="00292428" w:rsidP="00292428">
            <w:pPr>
              <w:spacing w:line="276" w:lineRule="auto"/>
              <w:jc w:val="right"/>
              <w:rPr>
                <w:color w:val="000000"/>
              </w:rPr>
            </w:pPr>
            <w:r>
              <w:rPr>
                <w:color w:val="000000"/>
              </w:rPr>
              <w:t>1.18*10</w:t>
            </w:r>
            <w:r w:rsidRPr="00D760FB">
              <w:rPr>
                <w:color w:val="000000"/>
                <w:vertAlign w:val="superscript"/>
              </w:rPr>
              <w:t>-4</w:t>
            </w:r>
          </w:p>
        </w:tc>
        <w:tc>
          <w:tcPr>
            <w:tcW w:w="996" w:type="dxa"/>
            <w:tcBorders>
              <w:top w:val="nil"/>
              <w:left w:val="nil"/>
              <w:right w:val="nil"/>
            </w:tcBorders>
            <w:shd w:val="clear" w:color="auto" w:fill="auto"/>
            <w:noWrap/>
            <w:vAlign w:val="bottom"/>
          </w:tcPr>
          <w:p w14:paraId="42F4BEE1" w14:textId="77777777" w:rsidR="00292428" w:rsidRPr="00050001" w:rsidRDefault="00292428" w:rsidP="00292428">
            <w:pPr>
              <w:spacing w:line="276" w:lineRule="auto"/>
              <w:jc w:val="right"/>
              <w:rPr>
                <w:color w:val="000000"/>
              </w:rPr>
            </w:pPr>
            <w:r>
              <w:rPr>
                <w:color w:val="000000"/>
              </w:rPr>
              <w:t>0.011</w:t>
            </w:r>
          </w:p>
        </w:tc>
        <w:tc>
          <w:tcPr>
            <w:tcW w:w="1056" w:type="dxa"/>
            <w:tcBorders>
              <w:top w:val="nil"/>
              <w:left w:val="nil"/>
              <w:right w:val="nil"/>
            </w:tcBorders>
            <w:shd w:val="clear" w:color="auto" w:fill="auto"/>
            <w:noWrap/>
            <w:vAlign w:val="bottom"/>
          </w:tcPr>
          <w:p w14:paraId="424BA0F2" w14:textId="77777777" w:rsidR="00292428" w:rsidRPr="00050001" w:rsidRDefault="00292428" w:rsidP="00292428">
            <w:pPr>
              <w:spacing w:line="276" w:lineRule="auto"/>
              <w:jc w:val="right"/>
              <w:rPr>
                <w:color w:val="000000"/>
              </w:rPr>
            </w:pPr>
            <w:r>
              <w:rPr>
                <w:color w:val="000000"/>
              </w:rPr>
              <w:t>0.915</w:t>
            </w:r>
          </w:p>
        </w:tc>
      </w:tr>
      <w:tr w:rsidR="00292428" w14:paraId="190920C4" w14:textId="77777777" w:rsidTr="00AB66C8">
        <w:trPr>
          <w:trHeight w:val="320"/>
        </w:trPr>
        <w:tc>
          <w:tcPr>
            <w:tcW w:w="1980" w:type="dxa"/>
            <w:tcBorders>
              <w:top w:val="nil"/>
              <w:left w:val="nil"/>
              <w:bottom w:val="single" w:sz="4" w:space="0" w:color="auto"/>
              <w:right w:val="nil"/>
            </w:tcBorders>
            <w:shd w:val="clear" w:color="auto" w:fill="auto"/>
            <w:noWrap/>
            <w:vAlign w:val="bottom"/>
          </w:tcPr>
          <w:p w14:paraId="05E4886A" w14:textId="77777777" w:rsidR="00292428" w:rsidRPr="0033783A" w:rsidRDefault="00292428" w:rsidP="00292428">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2B51FAD7" w14:textId="77777777" w:rsidR="00292428" w:rsidRPr="0033783A" w:rsidRDefault="00292428" w:rsidP="00292428">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0310C3A8" w14:textId="329D90B0" w:rsidR="00292428" w:rsidRPr="00050001" w:rsidRDefault="00292428" w:rsidP="00292428">
            <w:pPr>
              <w:spacing w:line="276" w:lineRule="auto"/>
              <w:jc w:val="right"/>
              <w:rPr>
                <w:color w:val="000000"/>
              </w:rPr>
            </w:pPr>
            <w:r w:rsidRPr="00050001">
              <w:rPr>
                <w:color w:val="000000"/>
              </w:rPr>
              <w:t>3.46</w:t>
            </w:r>
            <w:r>
              <w:rPr>
                <w:color w:val="000000"/>
              </w:rPr>
              <w:t>*10</w:t>
            </w:r>
            <w:r w:rsidRPr="00D760FB">
              <w:rPr>
                <w:color w:val="000000"/>
                <w:vertAlign w:val="superscript"/>
              </w:rPr>
              <w:t>-2</w:t>
            </w:r>
          </w:p>
        </w:tc>
        <w:tc>
          <w:tcPr>
            <w:tcW w:w="1158" w:type="dxa"/>
            <w:tcBorders>
              <w:top w:val="nil"/>
              <w:left w:val="nil"/>
              <w:bottom w:val="single" w:sz="4" w:space="0" w:color="auto"/>
              <w:right w:val="nil"/>
            </w:tcBorders>
            <w:shd w:val="clear" w:color="auto" w:fill="auto"/>
            <w:noWrap/>
            <w:vAlign w:val="bottom"/>
          </w:tcPr>
          <w:p w14:paraId="352EA454" w14:textId="4ABB766A" w:rsidR="00292428" w:rsidRPr="00050001" w:rsidRDefault="00292428" w:rsidP="00292428">
            <w:pPr>
              <w:spacing w:line="276" w:lineRule="auto"/>
              <w:jc w:val="right"/>
              <w:rPr>
                <w:color w:val="000000"/>
              </w:rPr>
            </w:pPr>
            <w:r w:rsidRPr="00050001">
              <w:rPr>
                <w:color w:val="000000"/>
              </w:rPr>
              <w:t>0.377</w:t>
            </w:r>
          </w:p>
        </w:tc>
        <w:tc>
          <w:tcPr>
            <w:tcW w:w="1060" w:type="dxa"/>
            <w:tcBorders>
              <w:top w:val="nil"/>
              <w:left w:val="nil"/>
              <w:bottom w:val="single" w:sz="4" w:space="0" w:color="auto"/>
              <w:right w:val="nil"/>
            </w:tcBorders>
            <w:shd w:val="clear" w:color="auto" w:fill="auto"/>
            <w:noWrap/>
            <w:vAlign w:val="bottom"/>
          </w:tcPr>
          <w:p w14:paraId="5962E902" w14:textId="56ABCF66" w:rsidR="00292428" w:rsidRPr="00050001" w:rsidRDefault="00292428" w:rsidP="00292428">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tcPr>
          <w:p w14:paraId="4291CEF0" w14:textId="1867C020" w:rsidR="00292428" w:rsidRPr="006F60E2" w:rsidRDefault="00292428" w:rsidP="00292428">
            <w:pPr>
              <w:spacing w:line="276" w:lineRule="auto"/>
              <w:jc w:val="right"/>
              <w:rPr>
                <w:color w:val="000000"/>
              </w:rPr>
            </w:pPr>
            <w:r w:rsidRPr="00050001">
              <w:rPr>
                <w:color w:val="000000"/>
              </w:rPr>
              <w:t>-1.66</w:t>
            </w:r>
            <w:r>
              <w:rPr>
                <w:color w:val="000000"/>
              </w:rPr>
              <w:t>*10</w:t>
            </w:r>
            <w:r w:rsidRPr="00D760FB">
              <w:rPr>
                <w:color w:val="000000"/>
                <w:vertAlign w:val="superscript"/>
              </w:rPr>
              <w:t>-4</w:t>
            </w:r>
          </w:p>
        </w:tc>
        <w:tc>
          <w:tcPr>
            <w:tcW w:w="1153" w:type="dxa"/>
            <w:tcBorders>
              <w:top w:val="nil"/>
              <w:left w:val="nil"/>
              <w:bottom w:val="single" w:sz="4" w:space="0" w:color="auto"/>
              <w:right w:val="nil"/>
            </w:tcBorders>
            <w:shd w:val="clear" w:color="auto" w:fill="auto"/>
            <w:noWrap/>
            <w:vAlign w:val="bottom"/>
          </w:tcPr>
          <w:p w14:paraId="6EBCA587" w14:textId="5F42586D" w:rsidR="00292428" w:rsidRPr="006F60E2" w:rsidRDefault="00292428" w:rsidP="00292428">
            <w:pPr>
              <w:spacing w:line="276" w:lineRule="auto"/>
              <w:jc w:val="right"/>
              <w:rPr>
                <w:color w:val="000000"/>
              </w:rPr>
            </w:pPr>
            <w:r w:rsidRPr="00050001">
              <w:rPr>
                <w:color w:val="000000"/>
              </w:rPr>
              <w:t>1.102</w:t>
            </w:r>
          </w:p>
        </w:tc>
        <w:tc>
          <w:tcPr>
            <w:tcW w:w="1056" w:type="dxa"/>
            <w:tcBorders>
              <w:top w:val="nil"/>
              <w:left w:val="nil"/>
              <w:bottom w:val="single" w:sz="4" w:space="0" w:color="auto"/>
              <w:right w:val="nil"/>
            </w:tcBorders>
            <w:shd w:val="clear" w:color="auto" w:fill="auto"/>
            <w:noWrap/>
            <w:vAlign w:val="bottom"/>
          </w:tcPr>
          <w:p w14:paraId="56270BCD" w14:textId="0F472E69" w:rsidR="00292428" w:rsidRPr="006F60E2" w:rsidRDefault="00292428" w:rsidP="00292428">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2FC96B5" w14:textId="77777777" w:rsidR="00292428" w:rsidRPr="00050001" w:rsidRDefault="00292428" w:rsidP="00292428">
            <w:pPr>
              <w:spacing w:line="276" w:lineRule="auto"/>
              <w:jc w:val="right"/>
              <w:rPr>
                <w:color w:val="000000"/>
              </w:rPr>
            </w:pPr>
            <w:r>
              <w:rPr>
                <w:color w:val="000000"/>
              </w:rPr>
              <w:t>-2.52*10</w:t>
            </w:r>
            <w:r w:rsidRPr="00D760FB">
              <w:rPr>
                <w:color w:val="000000"/>
                <w:vertAlign w:val="superscript"/>
              </w:rPr>
              <w:t>-4</w:t>
            </w:r>
          </w:p>
        </w:tc>
        <w:tc>
          <w:tcPr>
            <w:tcW w:w="996" w:type="dxa"/>
            <w:tcBorders>
              <w:top w:val="nil"/>
              <w:left w:val="nil"/>
              <w:bottom w:val="single" w:sz="4" w:space="0" w:color="auto"/>
              <w:right w:val="nil"/>
            </w:tcBorders>
            <w:shd w:val="clear" w:color="auto" w:fill="auto"/>
            <w:noWrap/>
            <w:vAlign w:val="bottom"/>
          </w:tcPr>
          <w:p w14:paraId="1F2E726D" w14:textId="77777777" w:rsidR="00292428" w:rsidRPr="00050001" w:rsidRDefault="00292428" w:rsidP="00292428">
            <w:pPr>
              <w:spacing w:line="276" w:lineRule="auto"/>
              <w:jc w:val="right"/>
              <w:rPr>
                <w:color w:val="000000"/>
              </w:rPr>
            </w:pPr>
            <w:r>
              <w:rPr>
                <w:color w:val="000000"/>
              </w:rPr>
              <w:t>16.913</w:t>
            </w:r>
          </w:p>
        </w:tc>
        <w:tc>
          <w:tcPr>
            <w:tcW w:w="1056" w:type="dxa"/>
            <w:tcBorders>
              <w:top w:val="nil"/>
              <w:left w:val="nil"/>
              <w:bottom w:val="single" w:sz="4" w:space="0" w:color="auto"/>
              <w:right w:val="nil"/>
            </w:tcBorders>
            <w:shd w:val="clear" w:color="auto" w:fill="auto"/>
            <w:noWrap/>
            <w:vAlign w:val="bottom"/>
          </w:tcPr>
          <w:p w14:paraId="53E87CD0" w14:textId="77777777" w:rsidR="00292428" w:rsidRPr="00A50E11" w:rsidRDefault="00292428" w:rsidP="00292428">
            <w:pPr>
              <w:spacing w:line="276" w:lineRule="auto"/>
              <w:jc w:val="right"/>
              <w:rPr>
                <w:b/>
                <w:bCs/>
                <w:color w:val="000000"/>
              </w:rPr>
            </w:pPr>
            <w:r w:rsidRPr="00A50E11">
              <w:rPr>
                <w:b/>
                <w:bCs/>
                <w:color w:val="000000"/>
              </w:rPr>
              <w:t>&lt;0.001</w:t>
            </w:r>
          </w:p>
        </w:tc>
      </w:tr>
    </w:tbl>
    <w:p w14:paraId="0B3D1D6F" w14:textId="230DFD1B" w:rsidR="009F20B5" w:rsidRPr="00460B6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R</w:t>
      </w:r>
      <w:r>
        <w:rPr>
          <w:vertAlign w:val="subscript"/>
        </w:rPr>
        <w:t>d25</w:t>
      </w:r>
      <w:r>
        <w:t>= dark respiration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429EE34C" w14:textId="77777777" w:rsidR="009F20B5" w:rsidRDefault="009F20B5" w:rsidP="00C358CC">
      <w:pPr>
        <w:spacing w:line="480" w:lineRule="auto"/>
        <w:rPr>
          <w:b/>
        </w:rPr>
      </w:pP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0382A646" w14:textId="77777777" w:rsidR="009F20B5" w:rsidRDefault="009F20B5" w:rsidP="005D0370">
      <w:pPr>
        <w:spacing w:line="360" w:lineRule="auto"/>
        <w:rPr>
          <w:b/>
        </w:rPr>
      </w:pPr>
      <w:r>
        <w:rPr>
          <w:b/>
        </w:rPr>
        <w:lastRenderedPageBreak/>
        <w:t>Figure 2</w:t>
      </w:r>
    </w:p>
    <w:p w14:paraId="463189C5" w14:textId="41A33AD6" w:rsidR="009F20B5" w:rsidRDefault="003B4535" w:rsidP="005D0370">
      <w:pPr>
        <w:spacing w:line="360" w:lineRule="auto"/>
        <w:rPr>
          <w:b/>
        </w:rPr>
      </w:pPr>
      <w:r>
        <w:rPr>
          <w:b/>
          <w:noProof/>
        </w:rPr>
        <w:drawing>
          <wp:inline distT="0" distB="0" distL="0" distR="0" wp14:anchorId="2E14FDF5" wp14:editId="30FF28AD">
            <wp:extent cx="5943600" cy="5943600"/>
            <wp:effectExtent l="0" t="0" r="0" b="0"/>
            <wp:docPr id="482196496" name="Picture 2" descr="A graph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96496" name="Picture 2" descr="A graph of different types of soil fertilization&#10;&#10;Description automatically generated"/>
                    <pic:cNvPicPr/>
                  </pic:nvPicPr>
                  <pic:blipFill>
                    <a:blip r:embed="rId11"/>
                    <a:stretch>
                      <a:fillRect/>
                    </a:stretch>
                  </pic:blipFill>
                  <pic:spPr>
                    <a:xfrm>
                      <a:off x="0" y="0"/>
                      <a:ext cx="5943600" cy="5943600"/>
                    </a:xfrm>
                    <a:prstGeom prst="rect">
                      <a:avLst/>
                    </a:prstGeom>
                  </pic:spPr>
                </pic:pic>
              </a:graphicData>
            </a:graphic>
          </wp:inline>
        </w:drawing>
      </w:r>
    </w:p>
    <w:p w14:paraId="04DE2467" w14:textId="69BCB1B8" w:rsidR="009667C6" w:rsidRDefault="009F20B5" w:rsidP="003B4535">
      <w:pPr>
        <w:spacing w:before="240"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w:t>
      </w:r>
      <w:r w:rsidR="003B4535">
        <w:rPr>
          <w:bCs/>
        </w:rPr>
        <w:t>at 25</w:t>
      </w:r>
      <w:r w:rsidR="003B4535">
        <w:rPr>
          <w:bCs/>
        </w:rPr>
        <w:sym w:font="Symbol" w:char="F0B0"/>
      </w:r>
      <w:r w:rsidR="003B4535">
        <w:rPr>
          <w:bCs/>
        </w:rPr>
        <w:t>C</w:t>
      </w:r>
      <w:r w:rsidR="003B4535">
        <w:rPr>
          <w:bCs/>
        </w:rPr>
        <w:t xml:space="preserve"> (b), the maximum rate of Rubisco carboxylation </w:t>
      </w:r>
      <w:r w:rsidR="003B4535">
        <w:rPr>
          <w:bCs/>
        </w:rPr>
        <w:t>at 25</w:t>
      </w:r>
      <w:r w:rsidR="003B4535">
        <w:rPr>
          <w:bCs/>
        </w:rPr>
        <w:sym w:font="Symbol" w:char="F0B0"/>
      </w:r>
      <w:r w:rsidR="003B4535">
        <w:rPr>
          <w:bCs/>
        </w:rPr>
        <w:t>C</w:t>
      </w:r>
      <w:r w:rsidR="003B4535">
        <w:rPr>
          <w:bCs/>
        </w:rPr>
        <w:t xml:space="preserve"> (c), </w:t>
      </w:r>
      <w:r w:rsidRPr="004177E2">
        <w:rPr>
          <w:bCs/>
        </w:rPr>
        <w:t>the maximum rate of RuBP regeneration</w:t>
      </w:r>
      <w:r w:rsidR="003B4535">
        <w:rPr>
          <w:bCs/>
        </w:rPr>
        <w:t xml:space="preserve"> at </w:t>
      </w:r>
      <w:r w:rsidR="003B4535">
        <w:rPr>
          <w:bCs/>
        </w:rPr>
        <w:t>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and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0BDBE9C3" w:rsidR="009F20B5" w:rsidRPr="00EE2EE3" w:rsidRDefault="004F5BC3" w:rsidP="00FB37A9">
      <w:pPr>
        <w:spacing w:line="360" w:lineRule="auto"/>
        <w:rPr>
          <w:color w:val="000000"/>
        </w:rPr>
      </w:pPr>
      <w:r>
        <w:rPr>
          <w:bCs/>
        </w:rPr>
        <w:t>Elevated CO</w:t>
      </w:r>
      <w:r>
        <w:rPr>
          <w:bCs/>
          <w:vertAlign w:val="subscript"/>
        </w:rPr>
        <w:t>2</w:t>
      </w:r>
      <w:r>
        <w:rPr>
          <w:bCs/>
        </w:rPr>
        <w:t xml:space="preserve"> </w:t>
      </w:r>
      <w:r w:rsidR="00EE2EE3">
        <w:rPr>
          <w:bCs/>
        </w:rPr>
        <w:t>increased</w:t>
      </w:r>
      <w:r>
        <w:rPr>
          <w:bCs/>
        </w:rPr>
        <w:t xml:space="preserve"> </w:t>
      </w:r>
      <w:r w:rsidRPr="000E7383">
        <w:rPr>
          <w:i/>
          <w:iCs/>
          <w:color w:val="000000"/>
          <w:lang w:val="el-GR"/>
        </w:rPr>
        <w:t>ρ</w:t>
      </w:r>
      <w:r w:rsidRPr="000E7383">
        <w:rPr>
          <w:color w:val="000000"/>
          <w:vertAlign w:val="subscript"/>
        </w:rPr>
        <w:t>rubisco</w:t>
      </w:r>
      <w:r w:rsidRPr="000E7383">
        <w:t xml:space="preserve"> </w:t>
      </w:r>
      <w:r w:rsidR="00EE2EE3">
        <w:t xml:space="preserve">(20% increase; </w:t>
      </w:r>
      <w:r w:rsidR="00EE2EE3" w:rsidRPr="005D0864">
        <w:rPr>
          <w:i/>
          <w:iCs/>
          <w:color w:val="000000"/>
        </w:rPr>
        <w:t>p</w:t>
      </w:r>
      <w:r w:rsidR="00EE2EE3">
        <w:rPr>
          <w:color w:val="000000"/>
        </w:rPr>
        <w:t>&lt;0.001; Table 3</w:t>
      </w:r>
      <w:r w:rsidR="00EE2EE3">
        <w:t xml:space="preserve">) </w:t>
      </w:r>
      <w:r w:rsidRPr="000E7383">
        <w:t xml:space="preserve">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EE2EE3">
        <w:rPr>
          <w:color w:val="000000"/>
        </w:rPr>
        <w:t xml:space="preserve">(29% increase; </w:t>
      </w:r>
      <w:r w:rsidR="00EE2EE3" w:rsidRPr="005D0864">
        <w:rPr>
          <w:i/>
          <w:iCs/>
          <w:color w:val="000000"/>
        </w:rPr>
        <w:t>p</w:t>
      </w:r>
      <w:r w:rsidR="00EE2EE3">
        <w:rPr>
          <w:color w:val="000000"/>
        </w:rPr>
        <w:t>&lt;0.001; Table 3</w:t>
      </w:r>
      <w:r w:rsidR="001D7D17">
        <w:rPr>
          <w:color w:val="000000"/>
        </w:rPr>
        <w:t>) but</w:t>
      </w:r>
      <w:r w:rsidR="00EE2EE3">
        <w:rPr>
          <w:color w:val="000000"/>
        </w:rPr>
        <w:t xml:space="preserve"> did not affect </w:t>
      </w:r>
      <w:r w:rsidR="00EE2EE3" w:rsidRPr="000E7383">
        <w:rPr>
          <w:i/>
          <w:iCs/>
          <w:color w:val="000000"/>
          <w:lang w:val="el-GR"/>
        </w:rPr>
        <w:t>ρ</w:t>
      </w:r>
      <w:r w:rsidR="00EE2EE3" w:rsidRPr="000E7383">
        <w:rPr>
          <w:color w:val="000000"/>
          <w:vertAlign w:val="subscript"/>
        </w:rPr>
        <w:t>light</w:t>
      </w:r>
      <w:r w:rsidR="00EE2EE3">
        <w:rPr>
          <w:color w:val="000000"/>
        </w:rPr>
        <w:t xml:space="preserve"> (</w:t>
      </w:r>
      <w:r w:rsidR="00EE2EE3" w:rsidRPr="005D0864">
        <w:rPr>
          <w:i/>
          <w:iCs/>
          <w:color w:val="000000"/>
        </w:rPr>
        <w:t>p</w:t>
      </w:r>
      <w:r w:rsidR="00EE2EE3">
        <w:rPr>
          <w:color w:val="000000"/>
        </w:rPr>
        <w:t>&gt;0.05; Table 3)</w:t>
      </w:r>
      <w:r w:rsidR="00EE2EE3">
        <w:rPr>
          <w:color w:val="000000"/>
        </w:rPr>
        <w:t>. These patterns resulted in a</w:t>
      </w:r>
      <w:r w:rsidR="001D7D17">
        <w:rPr>
          <w:color w:val="000000"/>
        </w:rPr>
        <w:t xml:space="preserve"> positive effect of eCO</w:t>
      </w:r>
      <w:r w:rsidR="001D7D17">
        <w:rPr>
          <w:color w:val="000000"/>
          <w:vertAlign w:val="subscript"/>
        </w:rPr>
        <w:t xml:space="preserve">2 </w:t>
      </w:r>
      <w:r w:rsidR="001D7D17">
        <w:rPr>
          <w:color w:val="000000"/>
        </w:rPr>
        <w:t>on</w:t>
      </w:r>
      <w:r w:rsidR="00EE2EE3" w:rsidRPr="00BD4C63">
        <w:rPr>
          <w:i/>
          <w:iCs/>
          <w:color w:val="000000"/>
        </w:rPr>
        <w:t xml:space="preserve"> </w:t>
      </w:r>
      <w:r w:rsidR="00EE2EE3" w:rsidRPr="000E7383">
        <w:rPr>
          <w:i/>
          <w:iCs/>
          <w:color w:val="000000"/>
          <w:lang w:val="el-GR"/>
        </w:rPr>
        <w:t>ρ</w:t>
      </w:r>
      <w:r w:rsidR="00EE2EE3" w:rsidRPr="000E7383">
        <w:rPr>
          <w:color w:val="000000"/>
          <w:vertAlign w:val="subscript"/>
        </w:rPr>
        <w:t>photo</w:t>
      </w:r>
      <w:r w:rsidR="00EE2EE3">
        <w:rPr>
          <w:color w:val="000000"/>
        </w:rPr>
        <w:t xml:space="preserve"> (</w:t>
      </w:r>
      <w:r w:rsidR="001D7D17">
        <w:rPr>
          <w:color w:val="000000"/>
        </w:rPr>
        <w:t xml:space="preserve">21% increase; </w:t>
      </w:r>
      <w:r w:rsidR="00EE2EE3">
        <w:rPr>
          <w:i/>
          <w:iCs/>
          <w:color w:val="000000"/>
        </w:rPr>
        <w:t>p</w:t>
      </w:r>
      <w:r w:rsidR="00EE2EE3">
        <w:rPr>
          <w:color w:val="000000"/>
        </w:rPr>
        <w:t>&lt;0.001; Table 3)</w:t>
      </w:r>
      <w:r w:rsidR="00EE2EE3">
        <w:rPr>
          <w:color w:val="000000"/>
        </w:rPr>
        <w:t>. The positive effect of eCO</w:t>
      </w:r>
      <w:r w:rsidR="00EE2EE3">
        <w:rPr>
          <w:color w:val="000000"/>
          <w:vertAlign w:val="subscript"/>
        </w:rPr>
        <w:t>2</w:t>
      </w:r>
      <w:r w:rsidR="00EE2EE3">
        <w:rPr>
          <w:color w:val="000000"/>
        </w:rPr>
        <w:t xml:space="preserve">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proofErr w:type="spellStart"/>
      <w:r w:rsidR="009F20B5" w:rsidRPr="000E7383">
        <w:rPr>
          <w:color w:val="000000"/>
          <w:vertAlign w:val="subscript"/>
        </w:rPr>
        <w:t>bioe</w:t>
      </w:r>
      <w:proofErr w:type="spellEnd"/>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BD4C63">
        <w:rPr>
          <w:color w:val="000000"/>
        </w:rPr>
        <w:t>w</w:t>
      </w:r>
      <w:r w:rsidR="00EE2EE3">
        <w:rPr>
          <w:color w:val="000000"/>
        </w:rPr>
        <w:t>as</w:t>
      </w:r>
      <w:r w:rsidR="00BD4C63">
        <w:rPr>
          <w:color w:val="000000"/>
        </w:rPr>
        <w:t xml:space="preserve"> independent of fertilization </w:t>
      </w:r>
      <w:r w:rsidR="009F20B5">
        <w:rPr>
          <w:color w:val="000000"/>
        </w:rPr>
        <w:t>(CO</w:t>
      </w:r>
      <w:r w:rsidR="009F20B5">
        <w:rPr>
          <w:color w:val="000000"/>
          <w:vertAlign w:val="subscript"/>
        </w:rPr>
        <w:t>2</w:t>
      </w:r>
      <w:r w:rsidR="009F20B5">
        <w:rPr>
          <w:color w:val="000000"/>
        </w:rPr>
        <w:t xml:space="preserve">-by-fertilization interaction: </w:t>
      </w:r>
      <w:r w:rsidR="009F20B5">
        <w:rPr>
          <w:i/>
          <w:iCs/>
          <w:color w:val="000000"/>
        </w:rPr>
        <w:t>p</w:t>
      </w:r>
      <w:r w:rsidR="009F20B5">
        <w:rPr>
          <w:color w:val="000000"/>
        </w:rPr>
        <w:t>&gt;0.05 in all cases; Table 3)</w:t>
      </w:r>
      <w:r w:rsidR="00292428">
        <w:rPr>
          <w:color w:val="000000"/>
        </w:rPr>
        <w:t xml:space="preserve"> and inoculation treatment (CO</w:t>
      </w:r>
      <w:r w:rsidR="00292428">
        <w:rPr>
          <w:color w:val="000000"/>
          <w:vertAlign w:val="subscript"/>
        </w:rPr>
        <w:t>2</w:t>
      </w:r>
      <w:r w:rsidR="00292428">
        <w:rPr>
          <w:color w:val="000000"/>
        </w:rPr>
        <w:t xml:space="preserve">-by-inoculation interaction: </w:t>
      </w:r>
      <w:r w:rsidR="00292428">
        <w:rPr>
          <w:i/>
          <w:iCs/>
          <w:color w:val="000000"/>
        </w:rPr>
        <w:t>p</w:t>
      </w:r>
      <w:r w:rsidR="00292428">
        <w:rPr>
          <w:color w:val="000000"/>
        </w:rPr>
        <w:t>&gt;0.05 in all cases; Table 3)</w:t>
      </w:r>
      <w:r w:rsidR="00EE2EE3">
        <w:rPr>
          <w:color w:val="000000"/>
        </w:rPr>
        <w:t>.</w:t>
      </w:r>
      <w:r w:rsidR="001D7D17">
        <w:rPr>
          <w:color w:val="000000"/>
        </w:rPr>
        <w:t xml:space="preserve"> </w:t>
      </w:r>
      <w:r w:rsidR="009F20B5">
        <w:rPr>
          <w:color w:val="000000"/>
        </w:rPr>
        <w:t xml:space="preserve">Interactions between fertilization and inoculation on </w:t>
      </w:r>
      <w:r w:rsidR="009F20B5" w:rsidRPr="000E7383">
        <w:rPr>
          <w:i/>
          <w:iCs/>
          <w:color w:val="000000"/>
          <w:lang w:val="el-GR"/>
        </w:rPr>
        <w:t>ρ</w:t>
      </w:r>
      <w:r w:rsidR="009F20B5" w:rsidRPr="000E7383">
        <w:rPr>
          <w:color w:val="000000"/>
          <w:vertAlign w:val="subscript"/>
        </w:rPr>
        <w:t>rubisco</w:t>
      </w:r>
      <w:r w:rsidR="009F20B5">
        <w:t>,</w:t>
      </w:r>
      <w:r w:rsidR="009F20B5" w:rsidRPr="000E7383">
        <w:t xml:space="preserve"> </w:t>
      </w:r>
      <w:r w:rsidR="009F20B5" w:rsidRPr="000E7383">
        <w:rPr>
          <w:i/>
          <w:iCs/>
          <w:color w:val="000000"/>
          <w:lang w:val="el-GR"/>
        </w:rPr>
        <w:t>ρ</w:t>
      </w:r>
      <w:proofErr w:type="spellStart"/>
      <w:r w:rsidR="009F20B5" w:rsidRPr="000E7383">
        <w:rPr>
          <w:color w:val="000000"/>
          <w:vertAlign w:val="subscript"/>
        </w:rPr>
        <w:t>bioe</w:t>
      </w:r>
      <w:proofErr w:type="spellEnd"/>
      <w:r w:rsidR="009F20B5">
        <w:rPr>
          <w:color w:val="000000"/>
        </w:rPr>
        <w:t xml:space="preserve">, and </w:t>
      </w:r>
      <w:r w:rsidR="009F20B5" w:rsidRPr="000E7383">
        <w:rPr>
          <w:i/>
          <w:iCs/>
          <w:color w:val="000000"/>
          <w:lang w:val="el-GR"/>
        </w:rPr>
        <w:t>ρ</w:t>
      </w:r>
      <w:r w:rsidR="009F20B5" w:rsidRPr="000E7383">
        <w:rPr>
          <w:color w:val="000000"/>
          <w:vertAlign w:val="subscript"/>
        </w:rPr>
        <w:t>photo</w:t>
      </w:r>
      <w:r w:rsidR="009F20B5">
        <w:rPr>
          <w:color w:val="000000"/>
        </w:rPr>
        <w:t xml:space="preserve"> (</w:t>
      </w:r>
      <w:r w:rsidR="009F20B5" w:rsidRPr="00D83A10">
        <w:rPr>
          <w:i/>
          <w:iCs/>
          <w:color w:val="000000"/>
        </w:rPr>
        <w:t>p</w:t>
      </w:r>
      <w:r w:rsidR="009F20B5">
        <w:rPr>
          <w:color w:val="000000"/>
        </w:rPr>
        <w:t xml:space="preserve">&lt;0.001 in all cases; Table 3) indicated that </w:t>
      </w:r>
      <w:r w:rsidR="001D7D17">
        <w:rPr>
          <w:color w:val="000000"/>
        </w:rPr>
        <w:t>the</w:t>
      </w:r>
      <w:r w:rsidR="009F20B5">
        <w:rPr>
          <w:color w:val="000000"/>
        </w:rPr>
        <w:t xml:space="preserve"> negative effect of increasing fertilization (</w:t>
      </w:r>
      <w:r w:rsidR="009F20B5" w:rsidRPr="00D83A10">
        <w:rPr>
          <w:i/>
          <w:iCs/>
          <w:color w:val="000000"/>
        </w:rPr>
        <w:t>p</w:t>
      </w:r>
      <w:r w:rsidR="009F20B5">
        <w:rPr>
          <w:color w:val="000000"/>
        </w:rPr>
        <w:t xml:space="preserve">&lt;0.001 in all cases; Table 3) was only observed in inoculated plants (Tukey: </w:t>
      </w:r>
      <w:r w:rsidR="009F20B5" w:rsidRPr="00D83A10">
        <w:rPr>
          <w:i/>
          <w:iCs/>
          <w:color w:val="000000"/>
        </w:rPr>
        <w:t>p</w:t>
      </w:r>
      <w:r w:rsidR="009F20B5">
        <w:rPr>
          <w:color w:val="000000"/>
        </w:rPr>
        <w:t>&lt;0.001 in all cases). An interaction between fertilization and inoculation (</w:t>
      </w:r>
      <w:r w:rsidR="009F20B5" w:rsidRPr="00D83A10">
        <w:rPr>
          <w:i/>
          <w:iCs/>
          <w:color w:val="000000"/>
        </w:rPr>
        <w:t>p</w:t>
      </w:r>
      <w:r w:rsidR="009F20B5">
        <w:rPr>
          <w:color w:val="000000"/>
        </w:rPr>
        <w:t xml:space="preserve">&lt;0.001; Table 3) indicated </w:t>
      </w:r>
      <w:r w:rsidR="001D7D17">
        <w:rPr>
          <w:color w:val="000000"/>
        </w:rPr>
        <w:t xml:space="preserve">that increasing fertilization decreased </w:t>
      </w:r>
      <w:r w:rsidR="009F20B5" w:rsidRPr="000E7383">
        <w:rPr>
          <w:i/>
          <w:iCs/>
          <w:color w:val="000000"/>
          <w:lang w:val="el-GR"/>
        </w:rPr>
        <w:t>ρ</w:t>
      </w:r>
      <w:r w:rsidR="009F20B5">
        <w:rPr>
          <w:color w:val="000000"/>
          <w:vertAlign w:val="subscript"/>
        </w:rPr>
        <w:t>light</w:t>
      </w:r>
      <w:r w:rsidR="009F20B5">
        <w:rPr>
          <w:color w:val="000000"/>
        </w:rPr>
        <w:t xml:space="preserve"> in inoculated plants (Tukey: </w:t>
      </w:r>
      <w:r w:rsidR="009F20B5" w:rsidRPr="00D83A10">
        <w:rPr>
          <w:i/>
          <w:iCs/>
          <w:color w:val="000000"/>
        </w:rPr>
        <w:t>p</w:t>
      </w:r>
      <w:r w:rsidR="009F20B5">
        <w:rPr>
          <w:color w:val="000000"/>
        </w:rPr>
        <w:t xml:space="preserve">&lt;0.05), but </w:t>
      </w:r>
      <w:r w:rsidR="001D7D17">
        <w:rPr>
          <w:color w:val="000000"/>
        </w:rPr>
        <w:t xml:space="preserve">increased </w:t>
      </w:r>
      <w:r w:rsidR="001D7D17" w:rsidRPr="000E7383">
        <w:rPr>
          <w:i/>
          <w:iCs/>
          <w:color w:val="000000"/>
          <w:lang w:val="el-GR"/>
        </w:rPr>
        <w:t>ρ</w:t>
      </w:r>
      <w:r w:rsidR="001D7D17">
        <w:rPr>
          <w:color w:val="000000"/>
          <w:vertAlign w:val="subscript"/>
        </w:rPr>
        <w:t>light</w:t>
      </w:r>
      <w:r w:rsidR="009F20B5">
        <w:rPr>
          <w:color w:val="000000"/>
        </w:rPr>
        <w:t xml:space="preserve"> in uninoculated plants (Tukey: </w:t>
      </w:r>
      <w:r w:rsidR="009F20B5" w:rsidRPr="00D83A10">
        <w:rPr>
          <w:i/>
          <w:iCs/>
          <w:color w:val="000000"/>
        </w:rPr>
        <w:t>p</w:t>
      </w:r>
      <w:r w:rsidR="009F20B5">
        <w:rPr>
          <w:color w:val="000000"/>
        </w:rPr>
        <w:t>&lt;0.001).</w:t>
      </w:r>
    </w:p>
    <w:p w14:paraId="6461C9D1" w14:textId="6906C1C9" w:rsidR="002058B5" w:rsidRDefault="001D7D17" w:rsidP="001D7D17">
      <w:pPr>
        <w:spacing w:line="360" w:lineRule="auto"/>
        <w:ind w:firstLine="720"/>
        <w:rPr>
          <w:color w:val="000000"/>
        </w:rPr>
      </w:pPr>
      <w:r>
        <w:rPr>
          <w:color w:val="000000"/>
        </w:rPr>
        <w:t>There was a positive effect of eCO</w:t>
      </w:r>
      <w:r>
        <w:rPr>
          <w:color w:val="000000"/>
          <w:vertAlign w:val="subscript"/>
        </w:rPr>
        <w:t>2</w:t>
      </w:r>
      <w:r>
        <w:rPr>
          <w:color w:val="000000"/>
        </w:rPr>
        <w:t xml:space="preserve"> on </w:t>
      </w:r>
      <w:r w:rsidR="002058B5" w:rsidRPr="000E7383">
        <w:rPr>
          <w:i/>
          <w:iCs/>
          <w:color w:val="000000"/>
          <w:lang w:val="el-GR"/>
        </w:rPr>
        <w:t>ρ</w:t>
      </w:r>
      <w:r w:rsidR="002058B5">
        <w:rPr>
          <w:color w:val="000000"/>
          <w:vertAlign w:val="subscript"/>
        </w:rPr>
        <w:t>structure</w:t>
      </w:r>
      <w:r w:rsidR="002058B5">
        <w:rPr>
          <w:color w:val="000000"/>
        </w:rPr>
        <w:t xml:space="preserve"> under eCO</w:t>
      </w:r>
      <w:r w:rsidR="002058B5">
        <w:rPr>
          <w:color w:val="000000"/>
          <w:vertAlign w:val="subscript"/>
        </w:rPr>
        <w:t>2</w:t>
      </w:r>
      <w:r w:rsidR="002058B5">
        <w:rPr>
          <w:color w:val="000000"/>
        </w:rPr>
        <w:t xml:space="preserve"> (</w:t>
      </w:r>
      <w:r>
        <w:rPr>
          <w:color w:val="000000"/>
        </w:rPr>
        <w:t xml:space="preserve">133% increase; </w:t>
      </w:r>
      <w:r w:rsidR="002058B5" w:rsidRPr="00D83A10">
        <w:rPr>
          <w:i/>
          <w:iCs/>
          <w:color w:val="000000"/>
        </w:rPr>
        <w:t>p</w:t>
      </w:r>
      <w:r w:rsidR="002058B5">
        <w:rPr>
          <w:color w:val="000000"/>
        </w:rPr>
        <w:t>&lt;0.001; Table 3; Fig 3b). An interaction between fertilization and CO</w:t>
      </w:r>
      <w:r w:rsidR="002058B5">
        <w:rPr>
          <w:color w:val="000000"/>
          <w:vertAlign w:val="subscript"/>
        </w:rPr>
        <w:t>2</w:t>
      </w:r>
      <w:r w:rsidR="002058B5">
        <w:rPr>
          <w:color w:val="000000"/>
        </w:rPr>
        <w:t xml:space="preserve"> (</w:t>
      </w:r>
      <w:r w:rsidR="002058B5" w:rsidRPr="00D83A10">
        <w:rPr>
          <w:i/>
          <w:iCs/>
          <w:color w:val="000000"/>
        </w:rPr>
        <w:t>p</w:t>
      </w:r>
      <w:r w:rsidR="002058B5">
        <w:rPr>
          <w:color w:val="000000"/>
        </w:rPr>
        <w:t xml:space="preserve">=0.039; Table 3) indicated that </w:t>
      </w:r>
      <w:r>
        <w:rPr>
          <w:color w:val="000000"/>
        </w:rPr>
        <w:t>the</w:t>
      </w:r>
      <w:r w:rsidR="002058B5">
        <w:rPr>
          <w:color w:val="000000"/>
        </w:rPr>
        <w:t xml:space="preserve"> negative effect of increasing fertilization (</w:t>
      </w:r>
      <w:r w:rsidR="002058B5" w:rsidRPr="00D83A10">
        <w:rPr>
          <w:i/>
          <w:iCs/>
          <w:color w:val="000000"/>
        </w:rPr>
        <w:t>p</w:t>
      </w:r>
      <w:r w:rsidR="002058B5">
        <w:rPr>
          <w:color w:val="000000"/>
        </w:rPr>
        <w:t>&lt;0.001; Table 3) was marginally stronger under aCO</w:t>
      </w:r>
      <w:r w:rsidR="002058B5">
        <w:rPr>
          <w:color w:val="000000"/>
          <w:vertAlign w:val="subscript"/>
        </w:rPr>
        <w:t>2</w:t>
      </w:r>
      <w:r w:rsidR="002058B5">
        <w:rPr>
          <w:color w:val="000000"/>
        </w:rPr>
        <w:t xml:space="preserve"> (Tukey: </w:t>
      </w:r>
      <w:r w:rsidR="002058B5" w:rsidRPr="00D83A10">
        <w:rPr>
          <w:i/>
          <w:iCs/>
          <w:color w:val="000000"/>
        </w:rPr>
        <w:t>p</w:t>
      </w:r>
      <w:r w:rsidR="002058B5">
        <w:rPr>
          <w:color w:val="000000"/>
        </w:rPr>
        <w:t xml:space="preserve">&lt;0.1), resulting in a larger increase in </w:t>
      </w:r>
      <w:r w:rsidR="002058B5" w:rsidRPr="000E7383">
        <w:rPr>
          <w:i/>
          <w:iCs/>
          <w:color w:val="000000"/>
          <w:lang w:val="el-GR"/>
        </w:rPr>
        <w:t>ρ</w:t>
      </w:r>
      <w:r w:rsidR="002058B5">
        <w:rPr>
          <w:color w:val="000000"/>
          <w:vertAlign w:val="subscript"/>
        </w:rPr>
        <w:t>structure</w:t>
      </w:r>
      <w:r w:rsidR="002058B5">
        <w:rPr>
          <w:color w:val="000000"/>
        </w:rPr>
        <w:t xml:space="preserve"> under </w:t>
      </w:r>
      <w:r w:rsidR="002058B5">
        <w:t>eCO</w:t>
      </w:r>
      <w:r w:rsidR="002058B5">
        <w:rPr>
          <w:vertAlign w:val="subscript"/>
        </w:rPr>
        <w:t>2</w:t>
      </w:r>
      <w:r w:rsidR="002058B5">
        <w:rPr>
          <w:color w:val="000000"/>
        </w:rPr>
        <w:t xml:space="preserve"> with increasing fertilization (</w:t>
      </w:r>
      <w:r w:rsidR="002058B5" w:rsidRPr="00BD4C63">
        <w:rPr>
          <w:color w:val="000000"/>
        </w:rPr>
        <w:t>Fig. S4</w:t>
      </w:r>
      <w:r w:rsidR="002058B5">
        <w:rPr>
          <w:color w:val="000000"/>
        </w:rPr>
        <w:t>). Finally, an interaction between fertilization and inoculation (</w:t>
      </w:r>
      <w:r w:rsidR="002058B5" w:rsidRPr="00D83A10">
        <w:rPr>
          <w:i/>
          <w:iCs/>
          <w:color w:val="000000"/>
        </w:rPr>
        <w:t>p</w:t>
      </w:r>
      <w:r w:rsidR="002058B5">
        <w:rPr>
          <w:color w:val="000000"/>
        </w:rPr>
        <w:t xml:space="preserve">&lt;0.001; Table 3; Fig. 3b) indicated that the positive effect of increasing fertilization on </w:t>
      </w:r>
      <w:r w:rsidR="002058B5" w:rsidRPr="000E7383">
        <w:rPr>
          <w:i/>
          <w:iCs/>
          <w:color w:val="000000"/>
          <w:lang w:val="el-GR"/>
        </w:rPr>
        <w:t>ρ</w:t>
      </w:r>
      <w:r w:rsidR="002058B5">
        <w:rPr>
          <w:color w:val="000000"/>
          <w:vertAlign w:val="subscript"/>
        </w:rPr>
        <w:t>structure</w:t>
      </w:r>
      <w:r w:rsidR="002058B5">
        <w:rPr>
          <w:color w:val="000000"/>
        </w:rPr>
        <w:t xml:space="preserve"> (</w:t>
      </w:r>
      <w:r w:rsidR="002058B5">
        <w:rPr>
          <w:i/>
          <w:iCs/>
          <w:color w:val="000000"/>
        </w:rPr>
        <w:t>p</w:t>
      </w:r>
      <w:r w:rsidR="002058B5">
        <w:rPr>
          <w:color w:val="000000"/>
        </w:rPr>
        <w:t xml:space="preserve">&lt;0.001; Table 3) was stronger in uninoculated plants (Tukey: </w:t>
      </w:r>
      <w:r w:rsidR="002058B5" w:rsidRPr="00D83A10">
        <w:rPr>
          <w:i/>
          <w:iCs/>
          <w:color w:val="000000"/>
        </w:rPr>
        <w:t>p</w:t>
      </w:r>
      <w:r w:rsidR="002058B5">
        <w:rPr>
          <w:color w:val="000000"/>
        </w:rPr>
        <w:t>=0.001).</w:t>
      </w:r>
    </w:p>
    <w:p w14:paraId="715A61C5" w14:textId="77777777" w:rsidR="009F20B5" w:rsidRDefault="009F20B5" w:rsidP="00DE2B27">
      <w:pPr>
        <w:spacing w:line="360" w:lineRule="auto"/>
        <w:rPr>
          <w:color w:val="000000"/>
        </w:rPr>
      </w:pP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9F20B5" w14:paraId="37B43BA4"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6"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9F20B5" w14:paraId="28B3D4E0"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9F20B5" w14:paraId="6F93725D"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B2DDBEB" w14:textId="1855C3FD" w:rsidR="009F20B5" w:rsidRPr="00261FAA" w:rsidRDefault="009F20B5" w:rsidP="00261FAA">
            <w:pPr>
              <w:spacing w:line="276" w:lineRule="auto"/>
              <w:jc w:val="right"/>
              <w:rPr>
                <w:color w:val="000000"/>
              </w:rPr>
            </w:pPr>
            <w:r w:rsidRPr="00261FAA">
              <w:rPr>
                <w:color w:val="000000"/>
              </w:rPr>
              <w:t>2.70</w:t>
            </w:r>
            <w:r w:rsidR="00A6737F">
              <w:rPr>
                <w:color w:val="000000"/>
              </w:rPr>
              <w:t>*10</w:t>
            </w:r>
            <w:r w:rsidR="00A6737F">
              <w:rPr>
                <w:color w:val="000000"/>
                <w:vertAlign w:val="superscript"/>
              </w:rPr>
              <w:t>-</w:t>
            </w:r>
            <w:r w:rsidR="00A6737F">
              <w:rPr>
                <w:color w:val="000000"/>
                <w:vertAlign w:val="superscript"/>
              </w:rPr>
              <w:t>1</w:t>
            </w:r>
          </w:p>
        </w:tc>
        <w:tc>
          <w:tcPr>
            <w:tcW w:w="1475"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381C2196" w14:textId="2FCFF123" w:rsidR="009F20B5" w:rsidRPr="00261FAA" w:rsidRDefault="009F20B5" w:rsidP="00261FAA">
            <w:pPr>
              <w:spacing w:line="276" w:lineRule="auto"/>
              <w:jc w:val="right"/>
              <w:rPr>
                <w:color w:val="000000"/>
              </w:rPr>
            </w:pPr>
            <w:r w:rsidRPr="00261FAA">
              <w:rPr>
                <w:color w:val="000000"/>
              </w:rPr>
              <w:t>5.26</w:t>
            </w:r>
            <w:r w:rsidR="00A6737F">
              <w:rPr>
                <w:color w:val="000000"/>
              </w:rPr>
              <w:t>*10</w:t>
            </w:r>
            <w:r w:rsidR="00A6737F">
              <w:rPr>
                <w:color w:val="000000"/>
                <w:vertAlign w:val="superscript"/>
              </w:rPr>
              <w:t>-</w:t>
            </w:r>
            <w:r w:rsidR="00A6737F">
              <w:rPr>
                <w:color w:val="000000"/>
                <w:vertAlign w:val="superscript"/>
              </w:rPr>
              <w:t>2</w:t>
            </w:r>
          </w:p>
        </w:tc>
        <w:tc>
          <w:tcPr>
            <w:tcW w:w="1166"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7C06CA33" w14:textId="507CED57" w:rsidR="009F20B5" w:rsidRPr="00261FAA" w:rsidRDefault="009F20B5" w:rsidP="00261FAA">
            <w:pPr>
              <w:spacing w:line="276" w:lineRule="auto"/>
              <w:jc w:val="right"/>
              <w:rPr>
                <w:color w:val="000000"/>
              </w:rPr>
            </w:pPr>
            <w:r w:rsidRPr="00261FAA">
              <w:rPr>
                <w:color w:val="000000"/>
              </w:rPr>
              <w:t>8.48</w:t>
            </w:r>
            <w:r w:rsidR="00A6737F">
              <w:rPr>
                <w:color w:val="000000"/>
              </w:rPr>
              <w:t>*10</w:t>
            </w:r>
            <w:r w:rsidR="00A6737F">
              <w:rPr>
                <w:color w:val="000000"/>
                <w:vertAlign w:val="superscript"/>
              </w:rPr>
              <w:t>-3</w:t>
            </w:r>
          </w:p>
        </w:tc>
        <w:tc>
          <w:tcPr>
            <w:tcW w:w="996"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9F20B5" w14:paraId="042F2D79" w14:textId="77777777" w:rsidTr="005165DF">
        <w:trPr>
          <w:trHeight w:val="320"/>
        </w:trPr>
        <w:tc>
          <w:tcPr>
            <w:tcW w:w="2070"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3D527DFB" w14:textId="32BE0477" w:rsidR="009F20B5" w:rsidRPr="00261FAA" w:rsidRDefault="009F20B5" w:rsidP="00261FAA">
            <w:pPr>
              <w:spacing w:line="276" w:lineRule="auto"/>
              <w:jc w:val="right"/>
              <w:rPr>
                <w:color w:val="000000"/>
              </w:rPr>
            </w:pPr>
            <w:r w:rsidRPr="00261FAA">
              <w:rPr>
                <w:color w:val="000000"/>
              </w:rPr>
              <w:t>1.42</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2A5FED87" w14:textId="74CFB468" w:rsidR="009F20B5" w:rsidRPr="00261FAA" w:rsidRDefault="009F20B5" w:rsidP="00261FAA">
            <w:pPr>
              <w:spacing w:line="276" w:lineRule="auto"/>
              <w:jc w:val="right"/>
              <w:rPr>
                <w:color w:val="000000"/>
              </w:rPr>
            </w:pPr>
            <w:r w:rsidRPr="00261FAA">
              <w:rPr>
                <w:color w:val="000000"/>
              </w:rPr>
              <w:t>3.00</w:t>
            </w:r>
            <w:r w:rsidR="00A6737F">
              <w:rPr>
                <w:color w:val="000000"/>
              </w:rPr>
              <w:t>*10</w:t>
            </w:r>
            <w:r w:rsidR="00A6737F">
              <w:rPr>
                <w:color w:val="000000"/>
                <w:vertAlign w:val="superscript"/>
              </w:rPr>
              <w:t>-2</w:t>
            </w:r>
          </w:p>
        </w:tc>
        <w:tc>
          <w:tcPr>
            <w:tcW w:w="1166"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EECDF3" w14:textId="25438DFC" w:rsidR="009F20B5" w:rsidRPr="00261FAA" w:rsidRDefault="009F20B5" w:rsidP="00261FAA">
            <w:pPr>
              <w:spacing w:line="276" w:lineRule="auto"/>
              <w:jc w:val="right"/>
              <w:rPr>
                <w:color w:val="000000"/>
              </w:rPr>
            </w:pPr>
            <w:r w:rsidRPr="00261FAA">
              <w:rPr>
                <w:color w:val="000000"/>
              </w:rPr>
              <w:t>2.03</w:t>
            </w:r>
            <w:r w:rsidR="00A6737F">
              <w:rPr>
                <w:color w:val="000000"/>
              </w:rPr>
              <w:t>*10</w:t>
            </w:r>
            <w:r w:rsidR="00A6737F">
              <w:rPr>
                <w:color w:val="000000"/>
                <w:vertAlign w:val="superscript"/>
              </w:rPr>
              <w:t>-3</w:t>
            </w:r>
          </w:p>
        </w:tc>
        <w:tc>
          <w:tcPr>
            <w:tcW w:w="996"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9F20B5" w14:paraId="404552C8" w14:textId="77777777" w:rsidTr="005165DF">
        <w:trPr>
          <w:trHeight w:val="320"/>
        </w:trPr>
        <w:tc>
          <w:tcPr>
            <w:tcW w:w="2070"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01B56C6" w14:textId="1EE9E000" w:rsidR="009F20B5" w:rsidRPr="00261FAA" w:rsidRDefault="009F20B5" w:rsidP="00261FAA">
            <w:pPr>
              <w:spacing w:line="276" w:lineRule="auto"/>
              <w:jc w:val="right"/>
              <w:rPr>
                <w:color w:val="000000"/>
              </w:rPr>
            </w:pPr>
            <w:r w:rsidRPr="00261FAA">
              <w:rPr>
                <w:color w:val="000000"/>
              </w:rPr>
              <w:t>1.83</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5DE4743" w14:textId="0A1EB32A" w:rsidR="009F20B5" w:rsidRPr="00261FAA" w:rsidRDefault="009F20B5" w:rsidP="00261FAA">
            <w:pPr>
              <w:spacing w:line="276" w:lineRule="auto"/>
              <w:jc w:val="right"/>
              <w:rPr>
                <w:color w:val="000000"/>
              </w:rPr>
            </w:pPr>
            <w:r w:rsidRPr="00261FAA">
              <w:rPr>
                <w:color w:val="000000"/>
              </w:rPr>
              <w:t>2.80</w:t>
            </w:r>
            <w:r w:rsidR="00A6737F">
              <w:rPr>
                <w:color w:val="000000"/>
              </w:rPr>
              <w:t>*10</w:t>
            </w:r>
            <w:r w:rsidR="00A6737F">
              <w:rPr>
                <w:color w:val="000000"/>
                <w:vertAlign w:val="superscript"/>
              </w:rPr>
              <w:t>-2</w:t>
            </w:r>
          </w:p>
        </w:tc>
        <w:tc>
          <w:tcPr>
            <w:tcW w:w="1166"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5C112369" w14:textId="392EB43C" w:rsidR="009F20B5" w:rsidRPr="00261FAA" w:rsidRDefault="009F20B5" w:rsidP="00261FAA">
            <w:pPr>
              <w:spacing w:line="276" w:lineRule="auto"/>
              <w:jc w:val="right"/>
              <w:rPr>
                <w:color w:val="000000"/>
              </w:rPr>
            </w:pPr>
            <w:r w:rsidRPr="00261FAA">
              <w:rPr>
                <w:color w:val="000000"/>
              </w:rPr>
              <w:t>2.04</w:t>
            </w:r>
            <w:r w:rsidR="00A6737F">
              <w:rPr>
                <w:color w:val="000000"/>
              </w:rPr>
              <w:t>*10</w:t>
            </w:r>
            <w:r w:rsidR="00A6737F">
              <w:rPr>
                <w:color w:val="000000"/>
                <w:vertAlign w:val="superscript"/>
              </w:rPr>
              <w:t>-2</w:t>
            </w:r>
          </w:p>
        </w:tc>
        <w:tc>
          <w:tcPr>
            <w:tcW w:w="996"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00E3607A" w14:textId="77777777" w:rsidTr="005165DF">
        <w:trPr>
          <w:trHeight w:val="320"/>
        </w:trPr>
        <w:tc>
          <w:tcPr>
            <w:tcW w:w="2070"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2BF15AB1" w14:textId="262EC26E" w:rsidR="009F20B5" w:rsidRPr="00261FAA" w:rsidRDefault="009F20B5" w:rsidP="00261FAA">
            <w:pPr>
              <w:spacing w:line="276" w:lineRule="auto"/>
              <w:jc w:val="right"/>
              <w:rPr>
                <w:color w:val="000000"/>
              </w:rPr>
            </w:pPr>
            <w:r w:rsidRPr="00261FAA">
              <w:rPr>
                <w:color w:val="000000"/>
              </w:rPr>
              <w:t>1.35</w:t>
            </w:r>
            <w:r w:rsidR="00A6737F">
              <w:rPr>
                <w:color w:val="000000"/>
              </w:rPr>
              <w:t>*10</w:t>
            </w:r>
            <w:r w:rsidR="00A6737F">
              <w:rPr>
                <w:color w:val="000000"/>
                <w:vertAlign w:val="superscript"/>
              </w:rPr>
              <w:t>-</w:t>
            </w:r>
            <w:r w:rsidR="00A6737F">
              <w:rPr>
                <w:color w:val="000000"/>
                <w:vertAlign w:val="superscript"/>
              </w:rPr>
              <w:t>4</w:t>
            </w:r>
          </w:p>
        </w:tc>
        <w:tc>
          <w:tcPr>
            <w:tcW w:w="1475"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634A9A2" w14:textId="385AD47F" w:rsidR="009F20B5" w:rsidRPr="00261FAA" w:rsidRDefault="009F20B5" w:rsidP="00261FAA">
            <w:pPr>
              <w:spacing w:line="276" w:lineRule="auto"/>
              <w:jc w:val="right"/>
              <w:rPr>
                <w:color w:val="000000"/>
              </w:rPr>
            </w:pPr>
            <w:r w:rsidRPr="00261FAA">
              <w:rPr>
                <w:color w:val="000000"/>
              </w:rPr>
              <w:t>1.22</w:t>
            </w:r>
            <w:r w:rsidR="00A6737F">
              <w:rPr>
                <w:color w:val="000000"/>
              </w:rPr>
              <w:t>*10</w:t>
            </w:r>
            <w:r w:rsidR="00A6737F">
              <w:rPr>
                <w:color w:val="000000"/>
                <w:vertAlign w:val="superscript"/>
              </w:rPr>
              <w:t>-</w:t>
            </w:r>
            <w:r w:rsidR="00A6737F">
              <w:rPr>
                <w:color w:val="000000"/>
                <w:vertAlign w:val="superscript"/>
              </w:rPr>
              <w:t>5</w:t>
            </w:r>
          </w:p>
        </w:tc>
        <w:tc>
          <w:tcPr>
            <w:tcW w:w="1166"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673B1950" w14:textId="1014CD5D" w:rsidR="009F20B5" w:rsidRPr="00261FAA" w:rsidRDefault="009F20B5" w:rsidP="00261FAA">
            <w:pPr>
              <w:spacing w:line="276" w:lineRule="auto"/>
              <w:jc w:val="right"/>
              <w:rPr>
                <w:color w:val="000000"/>
              </w:rPr>
            </w:pPr>
            <w:r w:rsidRPr="00261FAA">
              <w:rPr>
                <w:color w:val="000000"/>
              </w:rPr>
              <w:t>3.22</w:t>
            </w:r>
            <w:r w:rsidR="00A6737F">
              <w:rPr>
                <w:color w:val="000000"/>
              </w:rPr>
              <w:t>*10</w:t>
            </w:r>
            <w:r w:rsidR="00A6737F">
              <w:rPr>
                <w:color w:val="000000"/>
                <w:vertAlign w:val="superscript"/>
              </w:rPr>
              <w:t>-5</w:t>
            </w:r>
          </w:p>
        </w:tc>
        <w:tc>
          <w:tcPr>
            <w:tcW w:w="996"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56F7C2F9" w14:textId="77777777" w:rsidTr="005165DF">
        <w:trPr>
          <w:trHeight w:val="320"/>
        </w:trPr>
        <w:tc>
          <w:tcPr>
            <w:tcW w:w="2070"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300D57D" w14:textId="61186373" w:rsidR="009F20B5" w:rsidRPr="00261FAA" w:rsidRDefault="009F20B5" w:rsidP="00261FAA">
            <w:pPr>
              <w:spacing w:line="276" w:lineRule="auto"/>
              <w:jc w:val="right"/>
              <w:rPr>
                <w:color w:val="000000"/>
              </w:rPr>
            </w:pPr>
            <w:r w:rsidRPr="00261FAA">
              <w:rPr>
                <w:color w:val="000000"/>
              </w:rPr>
              <w:t>-1.07</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54F69853" w14:textId="6CAE6756" w:rsidR="009F20B5" w:rsidRPr="00261FAA" w:rsidRDefault="009F20B5" w:rsidP="00261FAA">
            <w:pPr>
              <w:spacing w:line="276" w:lineRule="auto"/>
              <w:jc w:val="right"/>
              <w:rPr>
                <w:color w:val="000000"/>
              </w:rPr>
            </w:pPr>
            <w:r w:rsidRPr="00261FAA">
              <w:rPr>
                <w:color w:val="000000"/>
              </w:rPr>
              <w:t>-1.67</w:t>
            </w:r>
            <w:r w:rsidR="00A6737F">
              <w:rPr>
                <w:color w:val="000000"/>
              </w:rPr>
              <w:t>*10</w:t>
            </w:r>
            <w:r w:rsidR="00A6737F">
              <w:rPr>
                <w:color w:val="000000"/>
                <w:vertAlign w:val="superscript"/>
              </w:rPr>
              <w:t>-2</w:t>
            </w:r>
          </w:p>
        </w:tc>
        <w:tc>
          <w:tcPr>
            <w:tcW w:w="1166"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21740E49" w14:textId="0B15954A" w:rsidR="009F20B5" w:rsidRPr="00261FAA" w:rsidRDefault="009F20B5" w:rsidP="00261FAA">
            <w:pPr>
              <w:spacing w:line="276" w:lineRule="auto"/>
              <w:jc w:val="right"/>
              <w:rPr>
                <w:color w:val="000000"/>
              </w:rPr>
            </w:pPr>
            <w:r w:rsidRPr="00261FAA">
              <w:rPr>
                <w:color w:val="000000"/>
              </w:rPr>
              <w:t>-5.33</w:t>
            </w:r>
            <w:r w:rsidR="00A6737F">
              <w:rPr>
                <w:color w:val="000000"/>
              </w:rPr>
              <w:t>*10</w:t>
            </w:r>
            <w:r w:rsidR="00A6737F">
              <w:rPr>
                <w:color w:val="000000"/>
                <w:vertAlign w:val="superscript"/>
              </w:rPr>
              <w:t>-3</w:t>
            </w:r>
          </w:p>
        </w:tc>
        <w:tc>
          <w:tcPr>
            <w:tcW w:w="996"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9F20B5" w14:paraId="2BBB75F6" w14:textId="77777777" w:rsidTr="005165DF">
        <w:trPr>
          <w:trHeight w:val="320"/>
        </w:trPr>
        <w:tc>
          <w:tcPr>
            <w:tcW w:w="2070"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A3A3C63" w14:textId="692D3D09" w:rsidR="009F20B5" w:rsidRPr="00261FAA" w:rsidRDefault="009F20B5" w:rsidP="00261FAA">
            <w:pPr>
              <w:spacing w:line="276" w:lineRule="auto"/>
              <w:jc w:val="right"/>
              <w:rPr>
                <w:color w:val="000000"/>
              </w:rPr>
            </w:pPr>
            <w:r w:rsidRPr="00261FAA">
              <w:rPr>
                <w:color w:val="000000"/>
              </w:rPr>
              <w:t>-2.16</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56DD4FA" w14:textId="6DF64F6F" w:rsidR="009F20B5" w:rsidRPr="00261FAA" w:rsidRDefault="009F20B5" w:rsidP="00261FAA">
            <w:pPr>
              <w:spacing w:line="276" w:lineRule="auto"/>
              <w:jc w:val="right"/>
              <w:rPr>
                <w:color w:val="000000"/>
              </w:rPr>
            </w:pPr>
            <w:r w:rsidRPr="00261FAA">
              <w:rPr>
                <w:color w:val="000000"/>
              </w:rPr>
              <w:t>-3.59</w:t>
            </w:r>
            <w:r w:rsidR="00A6737F">
              <w:rPr>
                <w:color w:val="000000"/>
              </w:rPr>
              <w:t>*10</w:t>
            </w:r>
            <w:r w:rsidR="00A6737F">
              <w:rPr>
                <w:color w:val="000000"/>
                <w:vertAlign w:val="superscript"/>
              </w:rPr>
              <w:t>-5</w:t>
            </w:r>
          </w:p>
        </w:tc>
        <w:tc>
          <w:tcPr>
            <w:tcW w:w="1166"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21E2D198" w14:textId="5819EEA9" w:rsidR="009F20B5" w:rsidRPr="00261FAA" w:rsidRDefault="009F20B5" w:rsidP="00261FAA">
            <w:pPr>
              <w:spacing w:line="276" w:lineRule="auto"/>
              <w:jc w:val="right"/>
              <w:rPr>
                <w:color w:val="000000"/>
              </w:rPr>
            </w:pPr>
            <w:r w:rsidRPr="00261FAA">
              <w:rPr>
                <w:color w:val="000000"/>
              </w:rPr>
              <w:t>-7.01</w:t>
            </w:r>
            <w:r w:rsidR="00A6737F">
              <w:rPr>
                <w:color w:val="000000"/>
              </w:rPr>
              <w:t>*10</w:t>
            </w:r>
            <w:r w:rsidR="00A6737F">
              <w:rPr>
                <w:color w:val="000000"/>
                <w:vertAlign w:val="superscript"/>
              </w:rPr>
              <w:t>-</w:t>
            </w:r>
            <w:r w:rsidR="00A6737F">
              <w:rPr>
                <w:color w:val="000000"/>
                <w:vertAlign w:val="superscript"/>
              </w:rPr>
              <w:t>6</w:t>
            </w:r>
          </w:p>
        </w:tc>
        <w:tc>
          <w:tcPr>
            <w:tcW w:w="996"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9F20B5" w14:paraId="3688DCB6" w14:textId="77777777" w:rsidTr="005165DF">
        <w:trPr>
          <w:trHeight w:val="320"/>
        </w:trPr>
        <w:tc>
          <w:tcPr>
            <w:tcW w:w="2070"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A095315" w14:textId="0A7B9747" w:rsidR="009F20B5" w:rsidRPr="00261FAA" w:rsidRDefault="009F20B5" w:rsidP="00261FAA">
            <w:pPr>
              <w:spacing w:line="276" w:lineRule="auto"/>
              <w:jc w:val="right"/>
              <w:rPr>
                <w:color w:val="000000"/>
              </w:rPr>
            </w:pPr>
            <w:r w:rsidRPr="00261FAA">
              <w:rPr>
                <w:color w:val="000000"/>
              </w:rPr>
              <w:t>-4.26</w:t>
            </w:r>
            <w:r w:rsidR="00A6737F">
              <w:rPr>
                <w:color w:val="000000"/>
              </w:rPr>
              <w:t>*10</w:t>
            </w:r>
            <w:r w:rsidR="00A6737F">
              <w:rPr>
                <w:color w:val="000000"/>
                <w:vertAlign w:val="superscript"/>
              </w:rPr>
              <w:t>-4</w:t>
            </w:r>
          </w:p>
        </w:tc>
        <w:tc>
          <w:tcPr>
            <w:tcW w:w="1475"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76BEEE15" w14:textId="786347E9" w:rsidR="009F20B5" w:rsidRPr="00261FAA" w:rsidRDefault="009F20B5" w:rsidP="00261FAA">
            <w:pPr>
              <w:spacing w:line="276" w:lineRule="auto"/>
              <w:jc w:val="right"/>
              <w:rPr>
                <w:color w:val="000000"/>
              </w:rPr>
            </w:pPr>
            <w:r w:rsidRPr="00261FAA">
              <w:rPr>
                <w:color w:val="000000"/>
              </w:rPr>
              <w:t>-6.87</w:t>
            </w:r>
            <w:r w:rsidR="00A6737F">
              <w:rPr>
                <w:color w:val="000000"/>
              </w:rPr>
              <w:t>*10</w:t>
            </w:r>
            <w:r w:rsidR="00A6737F">
              <w:rPr>
                <w:color w:val="000000"/>
                <w:vertAlign w:val="superscript"/>
              </w:rPr>
              <w:t>-5</w:t>
            </w:r>
          </w:p>
        </w:tc>
        <w:tc>
          <w:tcPr>
            <w:tcW w:w="1166"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6FE8410" w14:textId="48165341" w:rsidR="009F20B5" w:rsidRPr="00261FAA" w:rsidRDefault="009F20B5" w:rsidP="00261FAA">
            <w:pPr>
              <w:spacing w:line="276" w:lineRule="auto"/>
              <w:jc w:val="right"/>
              <w:rPr>
                <w:color w:val="000000"/>
              </w:rPr>
            </w:pPr>
            <w:r w:rsidRPr="00261FAA">
              <w:rPr>
                <w:color w:val="000000"/>
              </w:rPr>
              <w:t>-4.37</w:t>
            </w:r>
            <w:r w:rsidR="00A6737F">
              <w:rPr>
                <w:color w:val="000000"/>
              </w:rPr>
              <w:t>*10</w:t>
            </w:r>
            <w:r w:rsidR="00A6737F">
              <w:rPr>
                <w:color w:val="000000"/>
                <w:vertAlign w:val="superscript"/>
              </w:rPr>
              <w:t>-5</w:t>
            </w:r>
          </w:p>
        </w:tc>
        <w:tc>
          <w:tcPr>
            <w:tcW w:w="996"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32412A99"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EAFCDC7" w14:textId="09936EAD" w:rsidR="009F20B5" w:rsidRPr="00261FAA" w:rsidRDefault="009F20B5" w:rsidP="00261FAA">
            <w:pPr>
              <w:spacing w:line="276" w:lineRule="auto"/>
              <w:jc w:val="right"/>
              <w:rPr>
                <w:color w:val="000000"/>
              </w:rPr>
            </w:pPr>
            <w:r w:rsidRPr="00261FAA">
              <w:rPr>
                <w:color w:val="000000"/>
              </w:rPr>
              <w:t>2.50</w:t>
            </w:r>
            <w:r w:rsidR="00A6737F">
              <w:rPr>
                <w:color w:val="000000"/>
              </w:rPr>
              <w:t>*10</w:t>
            </w:r>
            <w:r w:rsidR="00A6737F">
              <w:rPr>
                <w:color w:val="000000"/>
                <w:vertAlign w:val="superscript"/>
              </w:rPr>
              <w:t>-4</w:t>
            </w:r>
          </w:p>
        </w:tc>
        <w:tc>
          <w:tcPr>
            <w:tcW w:w="1475"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1B7F1023" w14:textId="61EE802B" w:rsidR="009F20B5" w:rsidRPr="00261FAA" w:rsidRDefault="009F20B5" w:rsidP="00261FAA">
            <w:pPr>
              <w:spacing w:line="276" w:lineRule="auto"/>
              <w:jc w:val="right"/>
              <w:rPr>
                <w:color w:val="000000"/>
              </w:rPr>
            </w:pPr>
            <w:r w:rsidRPr="00261FAA">
              <w:rPr>
                <w:color w:val="000000"/>
              </w:rPr>
              <w:t>4.08</w:t>
            </w:r>
            <w:r w:rsidR="00A6737F">
              <w:rPr>
                <w:color w:val="000000"/>
              </w:rPr>
              <w:t>*10</w:t>
            </w:r>
            <w:r w:rsidR="00A6737F">
              <w:rPr>
                <w:color w:val="000000"/>
                <w:vertAlign w:val="superscript"/>
              </w:rPr>
              <w:t>-5</w:t>
            </w:r>
          </w:p>
        </w:tc>
        <w:tc>
          <w:tcPr>
            <w:tcW w:w="1166"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6C849B2" w14:textId="4D4C282B" w:rsidR="009F20B5" w:rsidRPr="00261FAA" w:rsidRDefault="009F20B5" w:rsidP="00261FAA">
            <w:pPr>
              <w:spacing w:line="276" w:lineRule="auto"/>
              <w:jc w:val="right"/>
              <w:rPr>
                <w:color w:val="000000"/>
              </w:rPr>
            </w:pPr>
            <w:r w:rsidRPr="00261FAA">
              <w:rPr>
                <w:color w:val="000000"/>
              </w:rPr>
              <w:t>1.74</w:t>
            </w:r>
            <w:r w:rsidR="00A6737F">
              <w:rPr>
                <w:color w:val="000000"/>
              </w:rPr>
              <w:t>*10</w:t>
            </w:r>
            <w:r w:rsidR="00A6737F">
              <w:rPr>
                <w:color w:val="000000"/>
                <w:vertAlign w:val="superscript"/>
              </w:rPr>
              <w:t>-5</w:t>
            </w:r>
          </w:p>
        </w:tc>
        <w:tc>
          <w:tcPr>
            <w:tcW w:w="996"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9F20B5" w14:paraId="0DB3A965"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9F20B5" w14:paraId="2817F8FE"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9F20B5" w14:paraId="034C568D"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9F20B5" w14:paraId="47C97CD8"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5A250519" w14:textId="0697F922" w:rsidR="009F20B5" w:rsidRPr="00261FAA" w:rsidRDefault="009F20B5" w:rsidP="00261FAA">
            <w:pPr>
              <w:spacing w:line="276" w:lineRule="auto"/>
              <w:jc w:val="right"/>
              <w:rPr>
                <w:color w:val="000000"/>
              </w:rPr>
            </w:pPr>
            <w:r w:rsidRPr="00261FAA">
              <w:rPr>
                <w:color w:val="000000"/>
              </w:rPr>
              <w:t>3.32</w:t>
            </w:r>
            <w:r w:rsidR="00A6737F">
              <w:rPr>
                <w:color w:val="000000"/>
              </w:rPr>
              <w:t>*10</w:t>
            </w:r>
            <w:r w:rsidR="00A6737F">
              <w:rPr>
                <w:color w:val="000000"/>
                <w:vertAlign w:val="superscript"/>
              </w:rPr>
              <w:t>-1</w:t>
            </w:r>
          </w:p>
        </w:tc>
        <w:tc>
          <w:tcPr>
            <w:tcW w:w="1475"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B7CDBCF" w14:textId="050E48C3" w:rsidR="009F20B5" w:rsidRPr="00261FAA" w:rsidRDefault="009F20B5" w:rsidP="00261FAA">
            <w:pPr>
              <w:spacing w:line="276" w:lineRule="auto"/>
              <w:jc w:val="right"/>
              <w:rPr>
                <w:color w:val="000000"/>
              </w:rPr>
            </w:pPr>
            <w:r w:rsidRPr="00261FAA">
              <w:rPr>
                <w:color w:val="000000"/>
              </w:rPr>
              <w:t>-2.93</w:t>
            </w:r>
            <w:r w:rsidR="00A6737F">
              <w:rPr>
                <w:color w:val="000000"/>
              </w:rPr>
              <w:t>*10</w:t>
            </w:r>
            <w:r w:rsidR="00A6737F" w:rsidRPr="00A6737F">
              <w:rPr>
                <w:color w:val="000000"/>
                <w:vertAlign w:val="superscript"/>
              </w:rPr>
              <w:t>0</w:t>
            </w:r>
          </w:p>
        </w:tc>
        <w:tc>
          <w:tcPr>
            <w:tcW w:w="1166"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9F20B5" w14:paraId="5D4FE9E6" w14:textId="77777777" w:rsidTr="005165DF">
        <w:trPr>
          <w:trHeight w:val="320"/>
        </w:trPr>
        <w:tc>
          <w:tcPr>
            <w:tcW w:w="2070"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A5C67E" w14:textId="3E1A7D99" w:rsidR="009F20B5" w:rsidRPr="00261FAA" w:rsidRDefault="009F20B5" w:rsidP="00261FAA">
            <w:pPr>
              <w:spacing w:line="276" w:lineRule="auto"/>
              <w:jc w:val="right"/>
              <w:rPr>
                <w:color w:val="000000"/>
              </w:rPr>
            </w:pPr>
            <w:r w:rsidRPr="00261FAA">
              <w:rPr>
                <w:color w:val="000000"/>
              </w:rPr>
              <w:t>1.81</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7268F83" w14:textId="40D8F5E1" w:rsidR="009F20B5" w:rsidRPr="00261FAA" w:rsidRDefault="009F20B5" w:rsidP="00261FAA">
            <w:pPr>
              <w:spacing w:line="276" w:lineRule="auto"/>
              <w:jc w:val="right"/>
              <w:rPr>
                <w:color w:val="000000"/>
              </w:rPr>
            </w:pPr>
            <w:r w:rsidRPr="00261FAA">
              <w:rPr>
                <w:color w:val="000000"/>
              </w:rPr>
              <w:t>8.77</w:t>
            </w:r>
            <w:r w:rsidR="00A6737F">
              <w:rPr>
                <w:color w:val="000000"/>
              </w:rPr>
              <w:t>*10</w:t>
            </w:r>
            <w:r w:rsidR="00A6737F">
              <w:rPr>
                <w:color w:val="000000"/>
                <w:vertAlign w:val="superscript"/>
              </w:rPr>
              <w:t>-1</w:t>
            </w:r>
          </w:p>
        </w:tc>
        <w:tc>
          <w:tcPr>
            <w:tcW w:w="1166"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9F20B5" w14:paraId="449C0482" w14:textId="77777777" w:rsidTr="005165DF">
        <w:trPr>
          <w:trHeight w:val="320"/>
        </w:trPr>
        <w:tc>
          <w:tcPr>
            <w:tcW w:w="2070"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6A8C77B" w14:textId="5B95E713" w:rsidR="009F20B5" w:rsidRPr="00261FAA" w:rsidRDefault="009F20B5" w:rsidP="00261FAA">
            <w:pPr>
              <w:spacing w:line="276" w:lineRule="auto"/>
              <w:jc w:val="right"/>
              <w:rPr>
                <w:color w:val="000000"/>
              </w:rPr>
            </w:pPr>
            <w:r w:rsidRPr="00261FAA">
              <w:rPr>
                <w:color w:val="000000"/>
              </w:rPr>
              <w:t>2.31</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C93A786" w14:textId="4631D06C" w:rsidR="009F20B5" w:rsidRPr="00261FAA" w:rsidRDefault="009F20B5" w:rsidP="00261FAA">
            <w:pPr>
              <w:spacing w:line="276" w:lineRule="auto"/>
              <w:jc w:val="right"/>
              <w:rPr>
                <w:color w:val="000000"/>
              </w:rPr>
            </w:pPr>
            <w:r w:rsidRPr="00261FAA">
              <w:rPr>
                <w:color w:val="000000"/>
              </w:rPr>
              <w:t>-2.55</w:t>
            </w:r>
            <w:r w:rsidR="00A6737F">
              <w:rPr>
                <w:color w:val="000000"/>
              </w:rPr>
              <w:t>*10</w:t>
            </w:r>
            <w:r w:rsidR="00A6737F">
              <w:rPr>
                <w:color w:val="000000"/>
                <w:vertAlign w:val="superscript"/>
              </w:rPr>
              <w:t>-1</w:t>
            </w:r>
          </w:p>
        </w:tc>
        <w:tc>
          <w:tcPr>
            <w:tcW w:w="1166"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9F20B5" w14:paraId="1D69926D" w14:textId="77777777" w:rsidTr="005165DF">
        <w:trPr>
          <w:trHeight w:val="320"/>
        </w:trPr>
        <w:tc>
          <w:tcPr>
            <w:tcW w:w="2070"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2FD7273" w14:textId="23F27327" w:rsidR="009F20B5" w:rsidRPr="00261FAA" w:rsidRDefault="009F20B5" w:rsidP="00261FAA">
            <w:pPr>
              <w:spacing w:line="276" w:lineRule="auto"/>
              <w:jc w:val="right"/>
              <w:rPr>
                <w:color w:val="000000"/>
              </w:rPr>
            </w:pPr>
            <w:r w:rsidRPr="00261FAA">
              <w:rPr>
                <w:color w:val="000000"/>
              </w:rPr>
              <w:t>1.76</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3E73C34" w14:textId="766E6B9F" w:rsidR="009F20B5" w:rsidRPr="00261FAA" w:rsidRDefault="009F20B5" w:rsidP="00261FAA">
            <w:pPr>
              <w:spacing w:line="276" w:lineRule="auto"/>
              <w:jc w:val="right"/>
              <w:rPr>
                <w:color w:val="000000"/>
              </w:rPr>
            </w:pPr>
            <w:r w:rsidRPr="00261FAA">
              <w:rPr>
                <w:color w:val="000000"/>
              </w:rPr>
              <w:t>-1.51</w:t>
            </w:r>
            <w:r w:rsidR="00A6737F">
              <w:rPr>
                <w:color w:val="000000"/>
              </w:rPr>
              <w:t>*10</w:t>
            </w:r>
            <w:r w:rsidR="00A6737F">
              <w:rPr>
                <w:color w:val="000000"/>
                <w:vertAlign w:val="superscript"/>
              </w:rPr>
              <w:t>-</w:t>
            </w:r>
            <w:r w:rsidR="00A6737F">
              <w:rPr>
                <w:color w:val="000000"/>
                <w:vertAlign w:val="superscript"/>
              </w:rPr>
              <w:t>3</w:t>
            </w:r>
          </w:p>
        </w:tc>
        <w:tc>
          <w:tcPr>
            <w:tcW w:w="1166"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9F20B5" w14:paraId="32BBB2F0" w14:textId="77777777" w:rsidTr="005165DF">
        <w:trPr>
          <w:trHeight w:val="320"/>
        </w:trPr>
        <w:tc>
          <w:tcPr>
            <w:tcW w:w="2070"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033EE72" w14:textId="36435D1F" w:rsidR="009F20B5" w:rsidRPr="00261FAA" w:rsidRDefault="009F20B5" w:rsidP="00261FAA">
            <w:pPr>
              <w:spacing w:line="276" w:lineRule="auto"/>
              <w:jc w:val="right"/>
              <w:rPr>
                <w:color w:val="000000"/>
              </w:rPr>
            </w:pPr>
            <w:r w:rsidRPr="00261FAA">
              <w:rPr>
                <w:color w:val="000000"/>
              </w:rPr>
              <w:t>-1.36</w:t>
            </w:r>
            <w:r w:rsidR="00A6737F">
              <w:rPr>
                <w:color w:val="000000"/>
              </w:rPr>
              <w:t>*10</w:t>
            </w:r>
            <w:r w:rsidR="00A6737F">
              <w:rPr>
                <w:color w:val="000000"/>
                <w:vertAlign w:val="superscript"/>
              </w:rPr>
              <w:t>-1</w:t>
            </w:r>
          </w:p>
        </w:tc>
        <w:tc>
          <w:tcPr>
            <w:tcW w:w="1475"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783E4794" w14:textId="5667CD8A" w:rsidR="009F20B5" w:rsidRPr="00261FAA" w:rsidRDefault="009F20B5" w:rsidP="00261FAA">
            <w:pPr>
              <w:spacing w:line="276" w:lineRule="auto"/>
              <w:jc w:val="right"/>
              <w:rPr>
                <w:color w:val="000000"/>
              </w:rPr>
            </w:pPr>
            <w:r w:rsidRPr="00261FAA">
              <w:rPr>
                <w:color w:val="000000"/>
              </w:rPr>
              <w:t>-2.99</w:t>
            </w:r>
            <w:r w:rsidR="00A6737F">
              <w:rPr>
                <w:color w:val="000000"/>
              </w:rPr>
              <w:t>*10</w:t>
            </w:r>
            <w:r w:rsidR="00A6737F">
              <w:rPr>
                <w:color w:val="000000"/>
                <w:vertAlign w:val="superscript"/>
              </w:rPr>
              <w:t>-1</w:t>
            </w:r>
          </w:p>
        </w:tc>
        <w:tc>
          <w:tcPr>
            <w:tcW w:w="1166"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9F20B5" w14:paraId="65292DCE" w14:textId="77777777" w:rsidTr="005165DF">
        <w:trPr>
          <w:trHeight w:val="320"/>
        </w:trPr>
        <w:tc>
          <w:tcPr>
            <w:tcW w:w="2070"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D9F70FE" w14:textId="396DB718" w:rsidR="009F20B5" w:rsidRPr="00261FAA" w:rsidRDefault="009F20B5" w:rsidP="00261FAA">
            <w:pPr>
              <w:spacing w:line="276" w:lineRule="auto"/>
              <w:jc w:val="right"/>
              <w:rPr>
                <w:color w:val="000000"/>
              </w:rPr>
            </w:pPr>
            <w:r w:rsidRPr="00261FAA">
              <w:rPr>
                <w:color w:val="000000"/>
              </w:rPr>
              <w:t>-2.72</w:t>
            </w:r>
            <w:r w:rsidR="00A6737F">
              <w:rPr>
                <w:color w:val="000000"/>
              </w:rPr>
              <w:t>*10</w:t>
            </w:r>
            <w:r w:rsidR="00A6737F">
              <w:rPr>
                <w:color w:val="000000"/>
                <w:vertAlign w:val="superscript"/>
              </w:rPr>
              <w:t>-4</w:t>
            </w:r>
          </w:p>
        </w:tc>
        <w:tc>
          <w:tcPr>
            <w:tcW w:w="1475"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1D53AE99" w14:textId="703E26CD" w:rsidR="009F20B5" w:rsidRPr="00261FAA" w:rsidRDefault="009F20B5" w:rsidP="00261FAA">
            <w:pPr>
              <w:spacing w:line="276" w:lineRule="auto"/>
              <w:jc w:val="right"/>
              <w:rPr>
                <w:color w:val="000000"/>
              </w:rPr>
            </w:pPr>
            <w:r w:rsidRPr="00261FAA">
              <w:rPr>
                <w:color w:val="000000"/>
              </w:rPr>
              <w:t>3.14</w:t>
            </w:r>
            <w:r w:rsidR="00A6737F">
              <w:rPr>
                <w:color w:val="000000"/>
              </w:rPr>
              <w:t>*10</w:t>
            </w:r>
            <w:r w:rsidR="00A6737F">
              <w:rPr>
                <w:color w:val="000000"/>
                <w:vertAlign w:val="superscript"/>
              </w:rPr>
              <w:t>-4</w:t>
            </w:r>
          </w:p>
        </w:tc>
        <w:tc>
          <w:tcPr>
            <w:tcW w:w="1166"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9F20B5" w14:paraId="05025737" w14:textId="77777777" w:rsidTr="005165DF">
        <w:trPr>
          <w:trHeight w:val="320"/>
        </w:trPr>
        <w:tc>
          <w:tcPr>
            <w:tcW w:w="2070"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77B2165E" w14:textId="7F30B0AC" w:rsidR="009F20B5" w:rsidRPr="00261FAA" w:rsidRDefault="009F20B5" w:rsidP="00261FAA">
            <w:pPr>
              <w:spacing w:line="276" w:lineRule="auto"/>
              <w:jc w:val="right"/>
              <w:rPr>
                <w:color w:val="000000"/>
              </w:rPr>
            </w:pPr>
            <w:r w:rsidRPr="00261FAA">
              <w:rPr>
                <w:color w:val="000000"/>
              </w:rPr>
              <w:t>-5.37</w:t>
            </w:r>
            <w:r w:rsidR="00A6737F">
              <w:rPr>
                <w:color w:val="000000"/>
              </w:rPr>
              <w:t>*10</w:t>
            </w:r>
            <w:r w:rsidR="00A6737F">
              <w:rPr>
                <w:color w:val="000000"/>
                <w:vertAlign w:val="superscript"/>
              </w:rPr>
              <w:t>-4</w:t>
            </w:r>
          </w:p>
        </w:tc>
        <w:tc>
          <w:tcPr>
            <w:tcW w:w="1475"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63F2BA81" w14:textId="1FA76B3B" w:rsidR="009F20B5" w:rsidRPr="00261FAA" w:rsidRDefault="009F20B5" w:rsidP="00261FAA">
            <w:pPr>
              <w:spacing w:line="276" w:lineRule="auto"/>
              <w:jc w:val="right"/>
              <w:rPr>
                <w:color w:val="000000"/>
              </w:rPr>
            </w:pPr>
            <w:r w:rsidRPr="00261FAA">
              <w:rPr>
                <w:color w:val="000000"/>
              </w:rPr>
              <w:t>7.00</w:t>
            </w:r>
            <w:r w:rsidR="00A6737F">
              <w:rPr>
                <w:color w:val="000000"/>
              </w:rPr>
              <w:t>*10</w:t>
            </w:r>
            <w:r w:rsidR="00A6737F">
              <w:rPr>
                <w:color w:val="000000"/>
                <w:vertAlign w:val="superscript"/>
              </w:rPr>
              <w:t>-4</w:t>
            </w:r>
          </w:p>
        </w:tc>
        <w:tc>
          <w:tcPr>
            <w:tcW w:w="1166"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9F20B5" w14:paraId="119230DF"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10A82C60" w14:textId="589D51C1" w:rsidR="009F20B5" w:rsidRPr="00261FAA" w:rsidRDefault="009F20B5" w:rsidP="00261FAA">
            <w:pPr>
              <w:spacing w:line="276" w:lineRule="auto"/>
              <w:jc w:val="right"/>
              <w:rPr>
                <w:color w:val="000000"/>
              </w:rPr>
            </w:pPr>
            <w:r w:rsidRPr="00261FAA">
              <w:rPr>
                <w:color w:val="000000"/>
              </w:rPr>
              <w:t>3.29</w:t>
            </w:r>
            <w:r w:rsidR="00A6737F">
              <w:rPr>
                <w:color w:val="000000"/>
              </w:rPr>
              <w:t>*10</w:t>
            </w:r>
            <w:r w:rsidR="00A6737F">
              <w:rPr>
                <w:color w:val="000000"/>
                <w:vertAlign w:val="superscript"/>
              </w:rPr>
              <w:t>-4</w:t>
            </w:r>
          </w:p>
        </w:tc>
        <w:tc>
          <w:tcPr>
            <w:tcW w:w="1475"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09853AD4" w14:textId="77777777" w:rsidR="009F20B5" w:rsidRPr="00261FAA" w:rsidRDefault="009F20B5"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572E8B9D" w14:textId="4D7F1EAF" w:rsidR="009F20B5" w:rsidRPr="00261FAA" w:rsidRDefault="009F20B5" w:rsidP="00261FAA">
            <w:pPr>
              <w:spacing w:line="276" w:lineRule="auto"/>
              <w:jc w:val="right"/>
              <w:rPr>
                <w:color w:val="000000"/>
              </w:rPr>
            </w:pPr>
            <w:r w:rsidRPr="00261FAA">
              <w:rPr>
                <w:color w:val="000000"/>
              </w:rPr>
              <w:t>4.52</w:t>
            </w:r>
            <w:r w:rsidR="00A6737F">
              <w:rPr>
                <w:color w:val="000000"/>
              </w:rPr>
              <w:t>*10</w:t>
            </w:r>
            <w:r w:rsidR="00A6737F">
              <w:rPr>
                <w:color w:val="000000"/>
                <w:vertAlign w:val="superscript"/>
              </w:rPr>
              <w:t>-4</w:t>
            </w:r>
          </w:p>
        </w:tc>
        <w:tc>
          <w:tcPr>
            <w:tcW w:w="1166"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77777777"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 xml:space="preserve">-values where 0.5 &lt; </w:t>
      </w:r>
      <w:r w:rsidRPr="00CF6F88">
        <w:rPr>
          <w:i/>
          <w:iCs/>
        </w:rPr>
        <w:t>p</w:t>
      </w:r>
      <w:r>
        <w:t xml:space="preserve"> &lt; 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w:t>
      </w:r>
      <w:r w:rsidRPr="00F56D6E">
        <w:t xml:space="preserve"> </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77777777" w:rsidR="009F20B5" w:rsidRDefault="009F20B5" w:rsidP="00DE2B27">
      <w:pPr>
        <w:spacing w:line="360" w:lineRule="auto"/>
        <w:rPr>
          <w:b/>
        </w:rPr>
      </w:pPr>
      <w:r>
        <w:rPr>
          <w:b/>
        </w:rPr>
        <w:lastRenderedPageBreak/>
        <w:t>Figure 3</w:t>
      </w:r>
    </w:p>
    <w:p w14:paraId="6501E99B" w14:textId="77777777" w:rsidR="009F20B5" w:rsidRPr="00F56D6E" w:rsidRDefault="009F20B5" w:rsidP="00DE2B27">
      <w:pPr>
        <w:spacing w:line="360" w:lineRule="auto"/>
      </w:pPr>
      <w:r>
        <w:rPr>
          <w:noProof/>
        </w:rPr>
        <w:drawing>
          <wp:inline distT="0" distB="0" distL="0" distR="0" wp14:anchorId="7747F4A0" wp14:editId="1E809843">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47CA114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24555596" w14:textId="374635D7" w:rsidR="009F20B5"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557DC7">
        <w:rPr>
          <w:bCs/>
        </w:rPr>
        <w:t>An interaction between fertilization and inoculation on total leaf area and total biomass (</w:t>
      </w:r>
      <w:r w:rsidR="00557DC7">
        <w:rPr>
          <w:bCs/>
          <w:i/>
          <w:iCs/>
        </w:rPr>
        <w:t>p</w:t>
      </w:r>
      <w:r w:rsidR="00557DC7">
        <w:rPr>
          <w:bCs/>
        </w:rPr>
        <w:t>&lt;0.001 in both cases; Table 4) indicated a stronger positive effect of increasing fertilization in uninoculated pots</w:t>
      </w:r>
      <w:r w:rsidR="009F20B5">
        <w:rPr>
          <w:bCs/>
        </w:rPr>
        <w:t xml:space="preserve"> (Tukey: </w:t>
      </w:r>
      <w:r w:rsidR="009F20B5">
        <w:rPr>
          <w:bCs/>
          <w:i/>
          <w:iCs/>
        </w:rPr>
        <w:t>p</w:t>
      </w:r>
      <w:r w:rsidR="009F20B5">
        <w:rPr>
          <w:bCs/>
        </w:rPr>
        <w:t>&lt;0.05 in both cases).</w:t>
      </w:r>
    </w:p>
    <w:p w14:paraId="08FF3730" w14:textId="13B05432" w:rsidR="009F20B5" w:rsidRDefault="00557DC7" w:rsidP="00557DC7">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 generally greater under eCO</w:t>
      </w:r>
      <w:r>
        <w:rPr>
          <w:bCs/>
          <w:vertAlign w:val="subscript"/>
        </w:rPr>
        <w:t>2</w:t>
      </w:r>
      <w:r>
        <w:rPr>
          <w:bCs/>
        </w:rPr>
        <w:t xml:space="preserve"> (62% greater; </w:t>
      </w:r>
      <w:r>
        <w:rPr>
          <w:bCs/>
          <w:i/>
          <w:iCs/>
        </w:rPr>
        <w:t>p</w:t>
      </w:r>
      <w:r>
        <w:rPr>
          <w:bCs/>
        </w:rPr>
        <w:t xml:space="preserve">&lt;0.001; Table 4), variance in </w:t>
      </w:r>
      <w:proofErr w:type="spellStart"/>
      <w:r>
        <w:rPr>
          <w:bCs/>
          <w:i/>
          <w:iCs/>
        </w:rPr>
        <w:t>N</w:t>
      </w:r>
      <w:r>
        <w:rPr>
          <w:bCs/>
        </w:rPr>
        <w:softHyphen/>
      </w:r>
      <w:r>
        <w:rPr>
          <w:bCs/>
          <w:vertAlign w:val="subscript"/>
        </w:rPr>
        <w:t>cost</w:t>
      </w:r>
      <w:proofErr w:type="spellEnd"/>
      <w:r>
        <w:rPr>
          <w:bCs/>
        </w:rPr>
        <w:t xml:space="preserve"> was best explained through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 xml:space="preserve">&lt;0.001; Table 4) that was observed in all treatment combinations (Tukey: </w:t>
      </w:r>
      <w:r w:rsidR="009F20B5" w:rsidRPr="00D83A10">
        <w:rPr>
          <w:i/>
          <w:iCs/>
          <w:color w:val="000000"/>
        </w:rPr>
        <w:t>p</w:t>
      </w:r>
      <w:r w:rsidR="009F20B5">
        <w:rPr>
          <w:color w:val="000000"/>
        </w:rPr>
        <w:t xml:space="preserve">&lt;0.001 in all cases) except for inoculated plants grown under </w:t>
      </w:r>
      <w:r w:rsidR="009B053E">
        <w:t>eCO</w:t>
      </w:r>
      <w:r w:rsidR="009B053E">
        <w:rPr>
          <w:vertAlign w:val="subscript"/>
        </w:rPr>
        <w:t>2</w:t>
      </w:r>
      <w:r w:rsidR="009F20B5">
        <w:rPr>
          <w:color w:val="000000"/>
        </w:rPr>
        <w:t xml:space="preserve"> (Tukey: </w:t>
      </w:r>
      <w:r w:rsidR="009F20B5" w:rsidRPr="00D83A10">
        <w:rPr>
          <w:i/>
          <w:iCs/>
          <w:color w:val="000000"/>
        </w:rPr>
        <w:t>p</w:t>
      </w:r>
      <w:r w:rsidR="009F20B5">
        <w:rPr>
          <w:color w:val="000000"/>
        </w:rPr>
        <w:t xml:space="preserve">&gt;0.05; Fig. 5c). This response resulted in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eCO</w:t>
      </w:r>
      <w:r w:rsidR="009B053E">
        <w:rPr>
          <w:vertAlign w:val="subscript"/>
        </w:rPr>
        <w:t>2</w:t>
      </w:r>
      <w:r w:rsidR="009F20B5">
        <w:rPr>
          <w:bCs/>
        </w:rPr>
        <w:t xml:space="preserve"> than uninoculated plants grown under aCO</w:t>
      </w:r>
      <w:r w:rsidR="009F20B5">
        <w:rPr>
          <w:bCs/>
          <w:vertAlign w:val="subscript"/>
        </w:rPr>
        <w:t>2</w:t>
      </w:r>
      <w:r w:rsidR="009F20B5">
        <w:rPr>
          <w:bCs/>
        </w:rPr>
        <w:t xml:space="preserve"> (Tukey: </w:t>
      </w:r>
      <w:r w:rsidR="009F20B5" w:rsidRPr="00D83A10">
        <w:rPr>
          <w:bCs/>
          <w:i/>
          <w:iCs/>
        </w:rPr>
        <w:t>p</w:t>
      </w:r>
      <w:r w:rsidR="009F20B5">
        <w:rPr>
          <w:bCs/>
        </w:rPr>
        <w:t>=0.001) and inoculated plants grown under either aCO</w:t>
      </w:r>
      <w:r w:rsidR="009F20B5">
        <w:rPr>
          <w:bCs/>
          <w:vertAlign w:val="subscript"/>
        </w:rPr>
        <w:t>2</w:t>
      </w:r>
      <w:r w:rsidR="009F20B5">
        <w:rPr>
          <w:bCs/>
        </w:rPr>
        <w:t xml:space="preserve"> (Tukey: </w:t>
      </w:r>
      <w:r w:rsidR="009F20B5" w:rsidRPr="00D83A10">
        <w:rPr>
          <w:bCs/>
          <w:i/>
          <w:iCs/>
        </w:rPr>
        <w:t>p</w:t>
      </w:r>
      <w:r w:rsidR="009F20B5">
        <w:rPr>
          <w:bCs/>
        </w:rPr>
        <w:t xml:space="preserve">&lt;0.001) or </w:t>
      </w:r>
      <w:r w:rsidR="009B053E">
        <w:t>eCO</w:t>
      </w:r>
      <w:r w:rsidR="009B053E">
        <w:rPr>
          <w:vertAlign w:val="subscript"/>
        </w:rPr>
        <w:t>2</w:t>
      </w:r>
      <w:r w:rsidR="009F20B5">
        <w:rPr>
          <w:bCs/>
        </w:rPr>
        <w:t xml:space="preserve"> (Tukey: </w:t>
      </w:r>
      <w:r w:rsidR="009F20B5" w:rsidRPr="00D83A10">
        <w:rPr>
          <w:bCs/>
          <w:i/>
          <w:iCs/>
        </w:rPr>
        <w:t>p</w:t>
      </w:r>
      <w:r w:rsidR="009F20B5">
        <w:rPr>
          <w:bCs/>
        </w:rPr>
        <w:t>&lt;0.001), while uninoculated plants grown under aCO</w:t>
      </w:r>
      <w:r w:rsidR="009F20B5">
        <w:rPr>
          <w:bCs/>
          <w:vertAlign w:val="subscript"/>
        </w:rPr>
        <w:t>2</w:t>
      </w:r>
      <w:r w:rsidR="009F20B5">
        <w:rPr>
          <w:bCs/>
        </w:rPr>
        <w:t xml:space="preserve"> had stronger negative effects of increasing fertilization on </w:t>
      </w:r>
      <w:proofErr w:type="spellStart"/>
      <w:r w:rsidR="009F20B5">
        <w:rPr>
          <w:bCs/>
          <w:i/>
          <w:iCs/>
        </w:rPr>
        <w:t>N</w:t>
      </w:r>
      <w:r w:rsidR="009F20B5">
        <w:rPr>
          <w:bCs/>
          <w:vertAlign w:val="subscript"/>
        </w:rPr>
        <w:t>cost</w:t>
      </w:r>
      <w:proofErr w:type="spellEnd"/>
      <w:r w:rsidR="009F20B5">
        <w:rPr>
          <w:bCs/>
        </w:rPr>
        <w:t xml:space="preserve"> than inoculated plants grown under </w:t>
      </w:r>
      <w:r w:rsidR="009B053E">
        <w:t>eCO</w:t>
      </w:r>
      <w:r w:rsidR="009B053E">
        <w:rPr>
          <w:vertAlign w:val="subscript"/>
        </w:rPr>
        <w:t>2</w:t>
      </w:r>
      <w:r w:rsidR="009F20B5">
        <w:rPr>
          <w:bCs/>
        </w:rPr>
        <w:t xml:space="preserve"> (Tukey: </w:t>
      </w:r>
      <w:r w:rsidR="009F20B5" w:rsidRPr="00D83A10">
        <w:rPr>
          <w:bCs/>
          <w:i/>
          <w:iCs/>
        </w:rPr>
        <w:t>p</w:t>
      </w:r>
      <w:r w:rsidR="009F20B5">
        <w:rPr>
          <w:bCs/>
        </w:rPr>
        <w:t>=0.002), but not inoculated plants grown under aCO</w:t>
      </w:r>
      <w:r w:rsidR="009F20B5">
        <w:rPr>
          <w:bCs/>
          <w:vertAlign w:val="subscript"/>
        </w:rPr>
        <w:t>2</w:t>
      </w:r>
      <w:r w:rsidR="009F20B5">
        <w:rPr>
          <w:bCs/>
        </w:rPr>
        <w:t xml:space="preserve"> (Tukey: </w:t>
      </w:r>
      <w:r w:rsidR="009F20B5" w:rsidRPr="00D83A10">
        <w:rPr>
          <w:bCs/>
          <w:i/>
          <w:iCs/>
        </w:rPr>
        <w:t>p</w:t>
      </w:r>
      <w:r w:rsidR="009F20B5">
        <w:rPr>
          <w:bCs/>
        </w:rPr>
        <w:t xml:space="preserve">=0.216;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Pr>
          <w:bCs/>
        </w:rPr>
        <w:t xml:space="preserve"> (denominator of </w:t>
      </w:r>
      <w:proofErr w:type="spellStart"/>
      <w:r>
        <w:rPr>
          <w:bCs/>
          <w:i/>
          <w:iCs/>
        </w:rPr>
        <w:t>N</w:t>
      </w:r>
      <w:r>
        <w:rPr>
          <w:bCs/>
          <w:vertAlign w:val="subscript"/>
        </w:rPr>
        <w:t>cost</w:t>
      </w:r>
      <w:proofErr w:type="spellEnd"/>
      <w:r>
        <w:rPr>
          <w:bCs/>
        </w:rPr>
        <w:t xml:space="preserve">) than </w:t>
      </w:r>
      <w:proofErr w:type="spellStart"/>
      <w:r>
        <w:rPr>
          <w:bCs/>
          <w:i/>
          <w:iCs/>
        </w:rPr>
        <w:t>C</w:t>
      </w:r>
      <w:r>
        <w:rPr>
          <w:bCs/>
          <w:vertAlign w:val="subscript"/>
        </w:rPr>
        <w:t>bg</w:t>
      </w:r>
      <w:proofErr w:type="spellEnd"/>
      <w:r>
        <w:rPr>
          <w:bCs/>
        </w:rPr>
        <w:t xml:space="preserve"> (numerator of </w:t>
      </w:r>
      <w:proofErr w:type="spellStart"/>
      <w:r>
        <w:rPr>
          <w:bCs/>
          <w:i/>
          <w:iCs/>
        </w:rPr>
        <w:t>N</w:t>
      </w:r>
      <w:r>
        <w:rPr>
          <w:bCs/>
          <w:vertAlign w:val="subscript"/>
        </w:rPr>
        <w:t>cost</w:t>
      </w:r>
      <w:proofErr w:type="spellEnd"/>
      <w:r>
        <w:rPr>
          <w:bCs/>
        </w:rPr>
        <w:t>)</w:t>
      </w:r>
      <w:r>
        <w:rPr>
          <w:bCs/>
        </w:rPr>
        <w:t xml:space="preserve">, while the increase in </w:t>
      </w:r>
      <w:proofErr w:type="spellStart"/>
      <w:r>
        <w:rPr>
          <w:bCs/>
          <w:i/>
          <w:iCs/>
        </w:rPr>
        <w:t>N</w:t>
      </w:r>
      <w:r>
        <w:rPr>
          <w:bCs/>
          <w:vertAlign w:val="subscript"/>
        </w:rPr>
        <w:t>cost</w:t>
      </w:r>
      <w:proofErr w:type="spellEnd"/>
      <w:r>
        <w:rPr>
          <w:bCs/>
        </w:rPr>
        <w:t xml:space="preserve"> under eCO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6A211EF4"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S3;</w:t>
      </w:r>
      <w:r>
        <w:rPr>
          <w:bCs/>
        </w:rPr>
        <w:t xml:space="preserve"> Fig. S</w:t>
      </w:r>
      <w:r w:rsidR="00292DF1">
        <w:rPr>
          <w:bCs/>
        </w:rPr>
        <w:t>3</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 xml:space="preserve">There was no effect of </w:t>
      </w:r>
      <w:r w:rsidR="008B5D7E">
        <w:rPr>
          <w:bCs/>
        </w:rP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 xml:space="preserve">fertilization </w:t>
      </w:r>
      <w:r w:rsidR="00292428">
        <w:rPr>
          <w:bCs/>
        </w:rPr>
        <w:t>(CO</w:t>
      </w:r>
      <w:r w:rsidR="00292428">
        <w:rPr>
          <w:bCs/>
          <w:vertAlign w:val="subscript"/>
        </w:rPr>
        <w:t>2</w:t>
      </w:r>
      <w:r w:rsidR="00292428">
        <w:rPr>
          <w:bCs/>
        </w:rPr>
        <w:t xml:space="preserve">-by-fertilization interaction: </w:t>
      </w:r>
      <w:r w:rsidR="00292428">
        <w:rPr>
          <w:bCs/>
          <w:i/>
          <w:iCs/>
        </w:rPr>
        <w:t>p</w:t>
      </w:r>
      <w:r w:rsidR="00292428">
        <w:rPr>
          <w:bCs/>
        </w:rPr>
        <w:t>=0.099; Table 5)</w:t>
      </w:r>
      <w:r w:rsidR="00292428">
        <w:rPr>
          <w:bCs/>
        </w:rPr>
        <w:t xml:space="preserve"> or inoculation treatment </w:t>
      </w:r>
      <w:r>
        <w:rPr>
          <w:bCs/>
        </w:rPr>
        <w:t>(CO</w:t>
      </w:r>
      <w:r>
        <w:rPr>
          <w:bCs/>
          <w:vertAlign w:val="subscript"/>
        </w:rPr>
        <w:t>2</w:t>
      </w:r>
      <w:r>
        <w:rPr>
          <w:bCs/>
        </w:rPr>
        <w:t xml:space="preserve">-by-inoculation interaction: </w:t>
      </w:r>
      <w:r>
        <w:rPr>
          <w:bCs/>
          <w:i/>
          <w:iCs/>
        </w:rPr>
        <w:t>p</w:t>
      </w:r>
      <w:r>
        <w:rPr>
          <w:bCs/>
        </w:rPr>
        <w:t>=0.156; Table 5)</w:t>
      </w:r>
      <w:r w:rsidR="00292428">
        <w:rPr>
          <w:bCs/>
        </w:rPr>
        <w:t xml:space="preserve">. </w:t>
      </w:r>
      <w:r>
        <w:rPr>
          <w:bCs/>
        </w:rPr>
        <w:t>An interaction between fertilization and inoculation (</w:t>
      </w:r>
      <w:r>
        <w:rPr>
          <w:bCs/>
          <w:i/>
          <w:iCs/>
        </w:rPr>
        <w:t>p</w:t>
      </w:r>
      <w:r>
        <w:rPr>
          <w:bCs/>
        </w:rPr>
        <w:t>&lt;0.001; 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w:t>
      </w:r>
      <w:r w:rsidR="00557DC7">
        <w:rPr>
          <w:bCs/>
        </w:rPr>
        <w:t>.</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46920A3"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structural 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0F54B36E" w:rsidR="009F20B5" w:rsidRPr="009412FD" w:rsidRDefault="009F20B5" w:rsidP="009412FD">
            <w:pPr>
              <w:spacing w:line="276" w:lineRule="auto"/>
              <w:jc w:val="right"/>
              <w:rPr>
                <w:color w:val="000000"/>
                <w:vertAlign w:val="superscript"/>
              </w:rPr>
            </w:pPr>
            <w:r w:rsidRPr="009412FD">
              <w:rPr>
                <w:color w:val="000000"/>
              </w:rPr>
              <w:t>8.78</w:t>
            </w:r>
            <w:r w:rsidR="00A6737F">
              <w:rPr>
                <w:color w:val="000000"/>
              </w:rPr>
              <w:t>*10</w:t>
            </w:r>
            <w:r w:rsidR="00A6737F">
              <w:rPr>
                <w:color w:val="000000"/>
                <w:vertAlign w:val="superscript"/>
              </w:rPr>
              <w:t>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2641696B" w:rsidR="009F20B5" w:rsidRPr="009412FD" w:rsidRDefault="009F20B5" w:rsidP="009412FD">
            <w:pPr>
              <w:spacing w:line="276" w:lineRule="auto"/>
              <w:jc w:val="right"/>
              <w:rPr>
                <w:color w:val="000000"/>
              </w:rPr>
            </w:pPr>
            <w:r w:rsidRPr="009412FD">
              <w:rPr>
                <w:color w:val="000000"/>
              </w:rPr>
              <w:t>9.96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5416DDDB" w:rsidR="009F20B5" w:rsidRPr="009412FD" w:rsidRDefault="009F20B5" w:rsidP="009412FD">
            <w:pPr>
              <w:spacing w:line="276" w:lineRule="auto"/>
              <w:jc w:val="right"/>
              <w:rPr>
                <w:color w:val="000000"/>
              </w:rPr>
            </w:pPr>
            <w:r w:rsidRPr="009412FD">
              <w:rPr>
                <w:color w:val="000000"/>
              </w:rPr>
              <w:t>8.67</w:t>
            </w:r>
            <w:r w:rsidR="00A6737F">
              <w:rPr>
                <w:color w:val="000000"/>
              </w:rPr>
              <w:t>*10</w:t>
            </w:r>
            <w:r w:rsidR="00A6737F" w:rsidRPr="00A6737F">
              <w:rPr>
                <w:color w:val="000000"/>
                <w:vertAlign w:val="superscript"/>
              </w:rPr>
              <w:t>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0F932B3" w:rsidR="009F20B5" w:rsidRPr="009412FD" w:rsidRDefault="009F20B5" w:rsidP="009412FD">
            <w:pPr>
              <w:spacing w:line="276" w:lineRule="auto"/>
              <w:jc w:val="right"/>
              <w:rPr>
                <w:color w:val="000000"/>
              </w:rPr>
            </w:pPr>
            <w:r w:rsidRPr="009412FD">
              <w:rPr>
                <w:color w:val="000000"/>
              </w:rPr>
              <w:t>3.36</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6882E941" w:rsidR="009F20B5" w:rsidRPr="009412FD" w:rsidRDefault="009F20B5" w:rsidP="009412FD">
            <w:pPr>
              <w:spacing w:line="276" w:lineRule="auto"/>
              <w:jc w:val="right"/>
              <w:rPr>
                <w:color w:val="000000"/>
              </w:rPr>
            </w:pPr>
            <w:r w:rsidRPr="009412FD">
              <w:rPr>
                <w:color w:val="000000"/>
              </w:rPr>
              <w:t>5.07</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19AE513F" w:rsidR="009F20B5" w:rsidRPr="009412FD" w:rsidRDefault="009F20B5" w:rsidP="009412FD">
            <w:pPr>
              <w:spacing w:line="276" w:lineRule="auto"/>
              <w:jc w:val="right"/>
              <w:rPr>
                <w:color w:val="000000"/>
              </w:rPr>
            </w:pPr>
            <w:r w:rsidRPr="009412FD">
              <w:rPr>
                <w:color w:val="000000"/>
              </w:rPr>
              <w:t>8.75</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33843B05" w:rsidR="009F20B5" w:rsidRPr="009412FD" w:rsidRDefault="009F20B5" w:rsidP="009412FD">
            <w:pPr>
              <w:spacing w:line="276" w:lineRule="auto"/>
              <w:jc w:val="right"/>
              <w:rPr>
                <w:color w:val="000000"/>
              </w:rPr>
            </w:pPr>
            <w:r w:rsidRPr="009412FD">
              <w:rPr>
                <w:color w:val="000000"/>
              </w:rPr>
              <w:t>1.88</w:t>
            </w:r>
            <w:r w:rsidR="00A6737F">
              <w:rPr>
                <w:color w:val="000000"/>
              </w:rPr>
              <w:t>*10</w:t>
            </w:r>
            <w:r w:rsidR="00A6737F">
              <w:rPr>
                <w:color w:val="000000"/>
                <w:vertAlign w:val="superscript"/>
              </w:rPr>
              <w:t>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5A9BE804" w:rsidR="009F20B5" w:rsidRPr="009412FD" w:rsidRDefault="009F20B5" w:rsidP="009412FD">
            <w:pPr>
              <w:spacing w:line="276" w:lineRule="auto"/>
              <w:jc w:val="right"/>
              <w:rPr>
                <w:color w:val="000000"/>
              </w:rPr>
            </w:pPr>
            <w:r w:rsidRPr="009412FD">
              <w:rPr>
                <w:color w:val="000000"/>
              </w:rPr>
              <w:t>7.96</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06818A74" w:rsidR="009F20B5" w:rsidRPr="009412FD" w:rsidRDefault="009F20B5" w:rsidP="009412FD">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2BEE1797" w:rsidR="009F20B5" w:rsidRPr="009412FD" w:rsidRDefault="009F20B5" w:rsidP="009412FD">
            <w:pPr>
              <w:spacing w:line="276" w:lineRule="auto"/>
              <w:jc w:val="right"/>
              <w:rPr>
                <w:color w:val="000000"/>
              </w:rPr>
            </w:pPr>
            <w:r w:rsidRPr="009412FD">
              <w:rPr>
                <w:color w:val="000000"/>
              </w:rPr>
              <w:t>9.35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3C2D9446" w:rsidR="009F20B5" w:rsidRPr="009412FD" w:rsidRDefault="009F20B5" w:rsidP="009412FD">
            <w:pPr>
              <w:spacing w:line="276" w:lineRule="auto"/>
              <w:jc w:val="right"/>
              <w:rPr>
                <w:color w:val="000000"/>
              </w:rPr>
            </w:pPr>
            <w:r w:rsidRPr="009412FD">
              <w:rPr>
                <w:color w:val="000000"/>
              </w:rPr>
              <w:t>3.14</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4A431242" w:rsidR="009F20B5" w:rsidRPr="009412FD" w:rsidRDefault="009F20B5" w:rsidP="009412FD">
            <w:pPr>
              <w:spacing w:line="276" w:lineRule="auto"/>
              <w:jc w:val="right"/>
              <w:rPr>
                <w:color w:val="000000"/>
              </w:rPr>
            </w:pPr>
            <w:r w:rsidRPr="009412FD">
              <w:rPr>
                <w:color w:val="000000"/>
              </w:rPr>
              <w:t>-8.50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59330310" w:rsidR="009F20B5" w:rsidRPr="009412FD" w:rsidRDefault="009F20B5" w:rsidP="009412FD">
            <w:pPr>
              <w:spacing w:line="276" w:lineRule="auto"/>
              <w:jc w:val="right"/>
              <w:rPr>
                <w:color w:val="000000"/>
              </w:rPr>
            </w:pPr>
            <w:r w:rsidRPr="009412FD">
              <w:rPr>
                <w:color w:val="000000"/>
              </w:rPr>
              <w:t>6.44</w:t>
            </w:r>
            <w:r w:rsidR="00A6737F">
              <w:rPr>
                <w:color w:val="000000"/>
              </w:rPr>
              <w:t>*10</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96AEE7F" w:rsidR="009F20B5" w:rsidRPr="009412FD" w:rsidRDefault="009F20B5" w:rsidP="009412FD">
            <w:pPr>
              <w:spacing w:line="276" w:lineRule="auto"/>
              <w:jc w:val="right"/>
              <w:rPr>
                <w:color w:val="000000"/>
              </w:rPr>
            </w:pPr>
            <w:r w:rsidRPr="009412FD">
              <w:rPr>
                <w:color w:val="000000"/>
              </w:rPr>
              <w:t>-7.69</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1ED070B4" w:rsidR="009F20B5" w:rsidRPr="009412FD" w:rsidRDefault="009F20B5" w:rsidP="009412FD">
            <w:pPr>
              <w:spacing w:line="276" w:lineRule="auto"/>
              <w:jc w:val="right"/>
              <w:rPr>
                <w:color w:val="000000"/>
              </w:rPr>
            </w:pPr>
            <w:r w:rsidRPr="009412FD">
              <w:rPr>
                <w:color w:val="000000"/>
              </w:rPr>
              <w:t>-8.38</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48152BE0" w:rsidR="009F20B5" w:rsidRPr="009412FD" w:rsidRDefault="009F20B5" w:rsidP="009412FD">
            <w:pPr>
              <w:spacing w:line="276" w:lineRule="auto"/>
              <w:jc w:val="right"/>
              <w:rPr>
                <w:color w:val="000000"/>
              </w:rPr>
            </w:pPr>
            <w:r w:rsidRPr="009412FD">
              <w:rPr>
                <w:color w:val="000000"/>
              </w:rPr>
              <w:t>5.05</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1A71E3E" w:rsidR="009F20B5" w:rsidRPr="009412FD" w:rsidRDefault="009F20B5" w:rsidP="009412FD">
            <w:pPr>
              <w:spacing w:line="276" w:lineRule="auto"/>
              <w:jc w:val="right"/>
              <w:rPr>
                <w:color w:val="000000"/>
              </w:rPr>
            </w:pPr>
            <w:r w:rsidRPr="009412FD">
              <w:rPr>
                <w:color w:val="000000"/>
              </w:rPr>
              <w:t>1.61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2A3F2B28" w:rsidR="009F20B5" w:rsidRPr="009412FD" w:rsidRDefault="009F20B5" w:rsidP="009412FD">
            <w:pPr>
              <w:spacing w:line="276" w:lineRule="auto"/>
              <w:jc w:val="right"/>
              <w:rPr>
                <w:color w:val="000000"/>
              </w:rPr>
            </w:pPr>
            <w:r w:rsidRPr="009412FD">
              <w:rPr>
                <w:color w:val="000000"/>
              </w:rPr>
              <w:t>-9.17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2B268931" w:rsidR="009F20B5" w:rsidRPr="009412FD" w:rsidRDefault="009F20B5" w:rsidP="009412FD">
            <w:pPr>
              <w:spacing w:line="276" w:lineRule="auto"/>
              <w:jc w:val="right"/>
              <w:rPr>
                <w:color w:val="000000"/>
              </w:rPr>
            </w:pPr>
            <w:r w:rsidRPr="009412FD">
              <w:rPr>
                <w:color w:val="000000"/>
              </w:rPr>
              <w:t>-3.84</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1C3F3885" w:rsidR="009F20B5" w:rsidRPr="009412FD" w:rsidRDefault="009F20B5" w:rsidP="009412FD">
            <w:pPr>
              <w:spacing w:line="276" w:lineRule="auto"/>
              <w:jc w:val="right"/>
              <w:rPr>
                <w:color w:val="000000"/>
              </w:rPr>
            </w:pPr>
            <w:r w:rsidRPr="009412FD">
              <w:rPr>
                <w:color w:val="000000"/>
              </w:rPr>
              <w:t>-1.45</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21919794" w:rsidR="009F20B5" w:rsidRPr="009412FD" w:rsidRDefault="009F20B5" w:rsidP="009412FD">
            <w:pPr>
              <w:spacing w:line="276" w:lineRule="auto"/>
              <w:jc w:val="right"/>
              <w:rPr>
                <w:color w:val="000000"/>
              </w:rPr>
            </w:pPr>
            <w:r w:rsidRPr="009412FD">
              <w:rPr>
                <w:color w:val="000000"/>
              </w:rPr>
              <w:t>4.20</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38A0793C" w:rsidR="009F20B5" w:rsidRPr="009412FD" w:rsidRDefault="009F20B5" w:rsidP="009412FD">
            <w:pPr>
              <w:spacing w:line="276" w:lineRule="auto"/>
              <w:jc w:val="right"/>
              <w:rPr>
                <w:color w:val="000000"/>
              </w:rPr>
            </w:pPr>
            <w:r w:rsidRPr="009412FD">
              <w:rPr>
                <w:color w:val="000000"/>
              </w:rPr>
              <w:t>-2.97</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9350EFC" w:rsidR="009F20B5" w:rsidRPr="009412FD" w:rsidRDefault="009F20B5" w:rsidP="009412FD">
            <w:pPr>
              <w:spacing w:line="276" w:lineRule="auto"/>
              <w:jc w:val="right"/>
              <w:rPr>
                <w:color w:val="000000"/>
              </w:rPr>
            </w:pPr>
            <w:r w:rsidRPr="009412FD">
              <w:rPr>
                <w:color w:val="000000"/>
              </w:rPr>
              <w:t>-1.14</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1223CC3C" w:rsidR="009F20B5" w:rsidRPr="009412FD" w:rsidRDefault="009F20B5" w:rsidP="009412FD">
            <w:pPr>
              <w:spacing w:line="276" w:lineRule="auto"/>
              <w:jc w:val="right"/>
              <w:rPr>
                <w:color w:val="000000"/>
              </w:rPr>
            </w:pPr>
            <w:r w:rsidRPr="009412FD">
              <w:rPr>
                <w:color w:val="000000"/>
              </w:rPr>
              <w:t>1.32</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62409B">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B155C2">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CB42C65" w14:textId="77777777" w:rsidR="00B155C2" w:rsidRDefault="00B155C2" w:rsidP="0048595F">
            <w:pPr>
              <w:rPr>
                <w:b/>
                <w:bCs/>
                <w:color w:val="000000"/>
              </w:rPr>
            </w:pPr>
            <w:r w:rsidRPr="00A075E5">
              <w:rPr>
                <w:b/>
                <w:bCs/>
                <w:color w:val="000000"/>
              </w:rPr>
              <w:t xml:space="preserve">Belowground carbon </w:t>
            </w:r>
          </w:p>
          <w:p w14:paraId="6718033E" w14:textId="77777777" w:rsidR="00B155C2" w:rsidRPr="00A075E5" w:rsidRDefault="00B155C2"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1F415896" w14:textId="33549729" w:rsidR="00B155C2" w:rsidRDefault="00B155C2" w:rsidP="0048595F">
            <w:pPr>
              <w:rPr>
                <w:b/>
                <w:bCs/>
                <w:color w:val="000000"/>
              </w:rPr>
            </w:pPr>
            <w:r w:rsidRPr="00A075E5">
              <w:rPr>
                <w:b/>
                <w:bCs/>
                <w:color w:val="000000"/>
              </w:rPr>
              <w:t>Whole</w:t>
            </w:r>
            <w:r w:rsidR="00BE4981">
              <w:rPr>
                <w:b/>
                <w:bCs/>
                <w:color w:val="000000"/>
              </w:rPr>
              <w:t>-</w:t>
            </w:r>
            <w:r w:rsidRPr="00A075E5">
              <w:rPr>
                <w:b/>
                <w:bCs/>
                <w:color w:val="000000"/>
              </w:rPr>
              <w:t xml:space="preserve">plant </w:t>
            </w:r>
            <w:r>
              <w:rPr>
                <w:b/>
                <w:bCs/>
                <w:color w:val="000000"/>
              </w:rPr>
              <w:t>n</w:t>
            </w:r>
            <w:r w:rsidRPr="00A075E5">
              <w:rPr>
                <w:b/>
                <w:bCs/>
                <w:color w:val="000000"/>
              </w:rPr>
              <w:t>itrogen</w:t>
            </w:r>
            <w:r>
              <w:rPr>
                <w:b/>
                <w:bCs/>
                <w:color w:val="000000"/>
              </w:rPr>
              <w:t xml:space="preserve"> </w:t>
            </w:r>
          </w:p>
          <w:p w14:paraId="28F03E06" w14:textId="77777777" w:rsidR="00B155C2" w:rsidRPr="009412FD" w:rsidRDefault="00B155C2" w:rsidP="0048595F">
            <w:pPr>
              <w:spacing w:line="276" w:lineRule="auto"/>
              <w:rPr>
                <w:b/>
                <w:bCs/>
                <w:color w:val="000000"/>
                <w:vertAlign w:val="superscript"/>
              </w:rPr>
            </w:pPr>
            <w:r w:rsidRPr="00A075E5">
              <w:rPr>
                <w:b/>
                <w:bCs/>
                <w:color w:val="000000"/>
              </w:rPr>
              <w:t>biomass</w:t>
            </w:r>
          </w:p>
        </w:tc>
        <w:tc>
          <w:tcPr>
            <w:tcW w:w="3574" w:type="dxa"/>
            <w:gridSpan w:val="3"/>
            <w:tcBorders>
              <w:top w:val="nil"/>
              <w:left w:val="nil"/>
              <w:bottom w:val="single" w:sz="4" w:space="0" w:color="auto"/>
              <w:right w:val="nil"/>
            </w:tcBorders>
            <w:shd w:val="clear" w:color="auto" w:fill="auto"/>
            <w:noWrap/>
            <w:vAlign w:val="bottom"/>
          </w:tcPr>
          <w:p w14:paraId="4EA04A88" w14:textId="2B9FBF16" w:rsidR="00B155C2" w:rsidRPr="00B155C2" w:rsidRDefault="00B155C2" w:rsidP="00B155C2">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r>
      <w:tr w:rsidR="00B155C2" w:rsidRPr="00A075E5" w14:paraId="63430EC7" w14:textId="77777777" w:rsidTr="00B155C2">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78FD8BAD" w14:textId="77777777" w:rsidR="00B155C2" w:rsidRPr="00A075E5" w:rsidRDefault="00B155C2" w:rsidP="00B155C2">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31E4695B"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22AA8521" w14:textId="77777777" w:rsidR="00B155C2" w:rsidRPr="00A075E5" w:rsidRDefault="00B155C2" w:rsidP="00B155C2">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C1F7E4" w14:textId="1682E592" w:rsidR="00B155C2" w:rsidRPr="00A075E5" w:rsidRDefault="00B155C2" w:rsidP="00B155C2">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tcPr>
          <w:p w14:paraId="664FA271" w14:textId="36ADDF5E"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tcPr>
          <w:p w14:paraId="1817C73C" w14:textId="475EDE02" w:rsidR="00B155C2" w:rsidRPr="00A075E5" w:rsidRDefault="00B155C2" w:rsidP="00B155C2">
            <w:pPr>
              <w:spacing w:line="276" w:lineRule="auto"/>
              <w:jc w:val="right"/>
              <w:rPr>
                <w:color w:val="000000"/>
              </w:rPr>
            </w:pPr>
            <w:r w:rsidRPr="00E4133D">
              <w:rPr>
                <w:i/>
                <w:iCs/>
                <w:color w:val="000000"/>
              </w:rPr>
              <w:t>p</w:t>
            </w:r>
          </w:p>
        </w:tc>
      </w:tr>
      <w:tr w:rsidR="00B155C2" w:rsidRPr="00A075E5" w14:paraId="02F63A15" w14:textId="77777777" w:rsidTr="00B155C2">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B155C2" w:rsidRDefault="00B155C2" w:rsidP="00B155C2">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B155C2" w:rsidRPr="00A075E5" w:rsidRDefault="00B155C2" w:rsidP="00B155C2">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54D436F9" w:rsidR="00B155C2" w:rsidRPr="009412FD" w:rsidRDefault="00B155C2" w:rsidP="00B155C2">
            <w:pPr>
              <w:spacing w:line="276" w:lineRule="auto"/>
              <w:jc w:val="right"/>
              <w:rPr>
                <w:color w:val="000000"/>
              </w:rPr>
            </w:pPr>
            <w:r w:rsidRPr="009412FD">
              <w:rPr>
                <w:color w:val="000000"/>
              </w:rPr>
              <w:t>-1.70</w:t>
            </w:r>
            <w:r w:rsidR="00A6737F">
              <w:rPr>
                <w:color w:val="000000"/>
              </w:rPr>
              <w:t>*10</w:t>
            </w:r>
            <w:r w:rsidR="00A6737F" w:rsidRPr="00A6737F">
              <w:rPr>
                <w:color w:val="000000"/>
                <w:vertAlign w:val="superscript"/>
              </w:rPr>
              <w:t>0</w:t>
            </w:r>
          </w:p>
        </w:tc>
        <w:tc>
          <w:tcPr>
            <w:tcW w:w="1026" w:type="dxa"/>
            <w:tcBorders>
              <w:top w:val="single" w:sz="4" w:space="0" w:color="auto"/>
              <w:left w:val="nil"/>
              <w:bottom w:val="nil"/>
              <w:right w:val="nil"/>
            </w:tcBorders>
            <w:shd w:val="clear" w:color="auto" w:fill="auto"/>
            <w:noWrap/>
            <w:vAlign w:val="bottom"/>
          </w:tcPr>
          <w:p w14:paraId="3E7439FD" w14:textId="77777777" w:rsidR="00B155C2" w:rsidRPr="009412FD" w:rsidRDefault="00B155C2" w:rsidP="00B155C2">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77777777" w:rsidR="00B155C2" w:rsidRPr="009412FD" w:rsidRDefault="00B155C2" w:rsidP="00B155C2">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63BFB0F9" w14:textId="52B76731" w:rsidR="00B155C2" w:rsidRPr="009412FD" w:rsidRDefault="00B155C2" w:rsidP="00B155C2">
            <w:pPr>
              <w:spacing w:line="276" w:lineRule="auto"/>
              <w:jc w:val="right"/>
              <w:rPr>
                <w:color w:val="000000"/>
              </w:rPr>
            </w:pPr>
            <w:r w:rsidRPr="009412FD">
              <w:rPr>
                <w:color w:val="000000"/>
              </w:rPr>
              <w:t>1.24</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single" w:sz="4" w:space="0" w:color="auto"/>
              <w:left w:val="nil"/>
              <w:bottom w:val="nil"/>
              <w:right w:val="nil"/>
            </w:tcBorders>
            <w:shd w:val="clear" w:color="auto" w:fill="auto"/>
            <w:noWrap/>
            <w:vAlign w:val="bottom"/>
          </w:tcPr>
          <w:p w14:paraId="4BF524EF" w14:textId="77777777" w:rsidR="00B155C2" w:rsidRPr="009412FD" w:rsidRDefault="00B155C2" w:rsidP="00B155C2">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1696D4EB" w14:textId="77777777" w:rsidR="00B155C2" w:rsidRPr="009412FD" w:rsidRDefault="00B155C2" w:rsidP="00B155C2">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33730B05" w14:textId="67C2B520" w:rsidR="00B155C2" w:rsidRPr="00A075E5" w:rsidRDefault="00B155C2" w:rsidP="00B155C2">
            <w:pPr>
              <w:spacing w:line="276" w:lineRule="auto"/>
              <w:jc w:val="right"/>
              <w:rPr>
                <w:color w:val="000000"/>
              </w:rPr>
            </w:pPr>
            <w:r w:rsidRPr="00E4124F">
              <w:rPr>
                <w:color w:val="000000"/>
              </w:rPr>
              <w:t>7.48</w:t>
            </w:r>
            <w:r w:rsidR="00A6737F">
              <w:rPr>
                <w:color w:val="000000"/>
              </w:rPr>
              <w:t>*10</w:t>
            </w:r>
            <w:r w:rsidR="00A6737F" w:rsidRPr="00A6737F">
              <w:rPr>
                <w:color w:val="000000"/>
                <w:vertAlign w:val="superscript"/>
              </w:rPr>
              <w:t>-</w:t>
            </w:r>
            <w:r w:rsidR="00A6737F">
              <w:rPr>
                <w:color w:val="000000"/>
                <w:vertAlign w:val="superscript"/>
              </w:rPr>
              <w:t>1</w:t>
            </w:r>
          </w:p>
        </w:tc>
        <w:tc>
          <w:tcPr>
            <w:tcW w:w="1112" w:type="dxa"/>
            <w:tcBorders>
              <w:top w:val="single" w:sz="4" w:space="0" w:color="auto"/>
              <w:left w:val="nil"/>
              <w:bottom w:val="nil"/>
              <w:right w:val="nil"/>
            </w:tcBorders>
            <w:shd w:val="clear" w:color="auto" w:fill="auto"/>
            <w:noWrap/>
            <w:vAlign w:val="bottom"/>
          </w:tcPr>
          <w:p w14:paraId="5F7A9BE0" w14:textId="76DB74F3" w:rsidR="00B155C2" w:rsidRPr="00A075E5" w:rsidRDefault="00B155C2" w:rsidP="00B155C2">
            <w:pPr>
              <w:spacing w:line="276" w:lineRule="auto"/>
              <w:jc w:val="right"/>
              <w:rPr>
                <w:color w:val="000000"/>
              </w:rPr>
            </w:pPr>
            <w:r w:rsidRPr="00E4124F">
              <w:rPr>
                <w:color w:val="000000"/>
              </w:rPr>
              <w:t>-</w:t>
            </w:r>
          </w:p>
        </w:tc>
        <w:tc>
          <w:tcPr>
            <w:tcW w:w="1052" w:type="dxa"/>
            <w:tcBorders>
              <w:top w:val="single" w:sz="4" w:space="0" w:color="auto"/>
              <w:left w:val="nil"/>
              <w:bottom w:val="nil"/>
              <w:right w:val="nil"/>
            </w:tcBorders>
            <w:shd w:val="clear" w:color="auto" w:fill="auto"/>
            <w:noWrap/>
            <w:vAlign w:val="bottom"/>
          </w:tcPr>
          <w:p w14:paraId="7DBAD123" w14:textId="5C227B4C" w:rsidR="00B155C2" w:rsidRPr="00A075E5" w:rsidRDefault="00B155C2" w:rsidP="00B155C2">
            <w:pPr>
              <w:spacing w:line="276" w:lineRule="auto"/>
              <w:jc w:val="right"/>
              <w:rPr>
                <w:color w:val="000000"/>
              </w:rPr>
            </w:pPr>
            <w:r w:rsidRPr="00E4124F">
              <w:rPr>
                <w:color w:val="000000"/>
              </w:rPr>
              <w:t>-</w:t>
            </w:r>
          </w:p>
        </w:tc>
      </w:tr>
      <w:tr w:rsidR="00B155C2"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B155C2" w:rsidRDefault="00B155C2" w:rsidP="00B155C2">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798161C5" w:rsidR="00B155C2" w:rsidRPr="009412FD" w:rsidRDefault="00B155C2" w:rsidP="00B155C2">
            <w:pPr>
              <w:spacing w:line="276" w:lineRule="auto"/>
              <w:jc w:val="right"/>
              <w:rPr>
                <w:color w:val="000000"/>
              </w:rPr>
            </w:pPr>
            <w:r w:rsidRPr="009412FD">
              <w:rPr>
                <w:color w:val="000000"/>
              </w:rPr>
              <w:t>9.21</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tcPr>
          <w:p w14:paraId="7A0B2F96" w14:textId="77777777" w:rsidR="00B155C2" w:rsidRPr="009412FD" w:rsidRDefault="00B155C2" w:rsidP="00B155C2">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1A2D9351"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1794DC9" w14:textId="22772E43" w:rsidR="00B155C2" w:rsidRPr="009412FD" w:rsidRDefault="00B155C2" w:rsidP="00B155C2">
            <w:pPr>
              <w:spacing w:line="276" w:lineRule="auto"/>
              <w:jc w:val="right"/>
              <w:rPr>
                <w:color w:val="000000"/>
              </w:rPr>
            </w:pPr>
            <w:r w:rsidRPr="009412FD">
              <w:rPr>
                <w:color w:val="000000"/>
              </w:rPr>
              <w:t>-3.41</w:t>
            </w:r>
            <w:r w:rsidR="00A6737F">
              <w:rPr>
                <w:color w:val="000000"/>
              </w:rPr>
              <w:t>*10</w:t>
            </w:r>
            <w:r w:rsidR="00A6737F" w:rsidRPr="00A6737F">
              <w:rPr>
                <w:color w:val="000000"/>
                <w:vertAlign w:val="superscript"/>
              </w:rPr>
              <w:t>-</w:t>
            </w:r>
            <w:r w:rsidR="00A6737F">
              <w:rPr>
                <w:color w:val="000000"/>
                <w:vertAlign w:val="superscript"/>
              </w:rPr>
              <w:t>3</w:t>
            </w:r>
          </w:p>
        </w:tc>
        <w:tc>
          <w:tcPr>
            <w:tcW w:w="1163" w:type="dxa"/>
            <w:tcBorders>
              <w:top w:val="nil"/>
              <w:left w:val="nil"/>
              <w:bottom w:val="nil"/>
              <w:right w:val="nil"/>
            </w:tcBorders>
            <w:shd w:val="clear" w:color="auto" w:fill="auto"/>
            <w:noWrap/>
            <w:vAlign w:val="bottom"/>
          </w:tcPr>
          <w:p w14:paraId="05A9FD2D" w14:textId="0576E2A0" w:rsidR="00B155C2" w:rsidRPr="009412FD" w:rsidRDefault="00B155C2" w:rsidP="00B155C2">
            <w:pPr>
              <w:spacing w:line="276" w:lineRule="auto"/>
              <w:jc w:val="right"/>
              <w:rPr>
                <w:color w:val="000000"/>
              </w:rPr>
            </w:pPr>
            <w:r w:rsidRPr="009412FD">
              <w:rPr>
                <w:color w:val="000000"/>
              </w:rPr>
              <w:t>23.89</w:t>
            </w:r>
            <w:r w:rsidR="00A6737F">
              <w:rPr>
                <w:color w:val="000000"/>
              </w:rPr>
              <w:t>0</w:t>
            </w:r>
          </w:p>
        </w:tc>
        <w:tc>
          <w:tcPr>
            <w:tcW w:w="1066" w:type="dxa"/>
            <w:tcBorders>
              <w:top w:val="nil"/>
              <w:left w:val="nil"/>
              <w:bottom w:val="nil"/>
              <w:right w:val="nil"/>
            </w:tcBorders>
            <w:shd w:val="clear" w:color="auto" w:fill="auto"/>
            <w:noWrap/>
            <w:vAlign w:val="bottom"/>
          </w:tcPr>
          <w:p w14:paraId="65626310"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7F541A" w14:textId="3AAB3FCC" w:rsidR="00B155C2" w:rsidRPr="00A075E5" w:rsidRDefault="00B155C2" w:rsidP="00B155C2">
            <w:pPr>
              <w:spacing w:line="276" w:lineRule="auto"/>
              <w:jc w:val="right"/>
              <w:rPr>
                <w:color w:val="000000"/>
              </w:rPr>
            </w:pPr>
            <w:r w:rsidRPr="00E4124F">
              <w:rPr>
                <w:color w:val="000000"/>
              </w:rPr>
              <w:t>-1.00</w:t>
            </w:r>
            <w:r w:rsidR="00A6737F">
              <w:rPr>
                <w:color w:val="000000"/>
              </w:rPr>
              <w:t>*10</w:t>
            </w:r>
            <w:r w:rsidR="00A6737F" w:rsidRPr="00A6737F">
              <w:rPr>
                <w:color w:val="000000"/>
                <w:vertAlign w:val="superscript"/>
              </w:rPr>
              <w:t>-</w:t>
            </w:r>
            <w:r w:rsidR="00A6737F">
              <w:rPr>
                <w:color w:val="000000"/>
                <w:vertAlign w:val="superscript"/>
              </w:rPr>
              <w:t>1</w:t>
            </w:r>
          </w:p>
        </w:tc>
        <w:tc>
          <w:tcPr>
            <w:tcW w:w="1112" w:type="dxa"/>
            <w:tcBorders>
              <w:top w:val="nil"/>
              <w:left w:val="nil"/>
              <w:bottom w:val="nil"/>
              <w:right w:val="nil"/>
            </w:tcBorders>
            <w:shd w:val="clear" w:color="auto" w:fill="auto"/>
            <w:noWrap/>
            <w:vAlign w:val="bottom"/>
          </w:tcPr>
          <w:p w14:paraId="51CA2384" w14:textId="1E853650" w:rsidR="00B155C2" w:rsidRPr="00A075E5" w:rsidRDefault="00B155C2" w:rsidP="00B155C2">
            <w:pPr>
              <w:spacing w:line="276" w:lineRule="auto"/>
              <w:jc w:val="right"/>
              <w:rPr>
                <w:color w:val="000000"/>
              </w:rPr>
            </w:pPr>
            <w:r w:rsidRPr="00E4124F">
              <w:rPr>
                <w:color w:val="000000"/>
              </w:rPr>
              <w:t>0.518</w:t>
            </w:r>
          </w:p>
        </w:tc>
        <w:tc>
          <w:tcPr>
            <w:tcW w:w="1052" w:type="dxa"/>
            <w:tcBorders>
              <w:top w:val="nil"/>
              <w:left w:val="nil"/>
              <w:bottom w:val="nil"/>
              <w:right w:val="nil"/>
            </w:tcBorders>
            <w:shd w:val="clear" w:color="auto" w:fill="auto"/>
            <w:noWrap/>
            <w:vAlign w:val="bottom"/>
          </w:tcPr>
          <w:p w14:paraId="52C15006" w14:textId="778151FB" w:rsidR="00B155C2" w:rsidRPr="00A075E5" w:rsidRDefault="00B155C2" w:rsidP="00B155C2">
            <w:pPr>
              <w:spacing w:line="276" w:lineRule="auto"/>
              <w:jc w:val="right"/>
              <w:rPr>
                <w:color w:val="000000"/>
              </w:rPr>
            </w:pPr>
            <w:r w:rsidRPr="00E4124F">
              <w:rPr>
                <w:color w:val="000000"/>
              </w:rPr>
              <w:t>0.472</w:t>
            </w:r>
          </w:p>
        </w:tc>
      </w:tr>
      <w:tr w:rsidR="00B155C2"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B155C2" w:rsidRDefault="00B155C2" w:rsidP="00B155C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2CE84C02" w:rsidR="00B155C2" w:rsidRPr="009412FD" w:rsidRDefault="00B155C2" w:rsidP="00B155C2">
            <w:pPr>
              <w:spacing w:line="276" w:lineRule="auto"/>
              <w:jc w:val="right"/>
              <w:rPr>
                <w:color w:val="000000"/>
              </w:rPr>
            </w:pPr>
            <w:r w:rsidRPr="009412FD">
              <w:rPr>
                <w:color w:val="000000"/>
              </w:rPr>
              <w:t>1.18</w:t>
            </w:r>
            <w:r w:rsidR="00A6737F">
              <w:rPr>
                <w:color w:val="000000"/>
              </w:rPr>
              <w:t>*10</w:t>
            </w:r>
            <w:r w:rsidR="00A6737F" w:rsidRPr="00A6737F">
              <w:rPr>
                <w:color w:val="000000"/>
                <w:vertAlign w:val="superscript"/>
              </w:rPr>
              <w:t>0</w:t>
            </w:r>
          </w:p>
        </w:tc>
        <w:tc>
          <w:tcPr>
            <w:tcW w:w="1026" w:type="dxa"/>
            <w:tcBorders>
              <w:top w:val="nil"/>
              <w:left w:val="nil"/>
              <w:bottom w:val="nil"/>
              <w:right w:val="nil"/>
            </w:tcBorders>
            <w:shd w:val="clear" w:color="auto" w:fill="auto"/>
            <w:noWrap/>
            <w:vAlign w:val="bottom"/>
          </w:tcPr>
          <w:p w14:paraId="45CDA8E2" w14:textId="77777777" w:rsidR="00B155C2" w:rsidRPr="009412FD" w:rsidRDefault="00B155C2" w:rsidP="00B155C2">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7DD4D212"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88BF2EC" w14:textId="63587F3A" w:rsidR="00B155C2" w:rsidRPr="009412FD" w:rsidRDefault="00B155C2" w:rsidP="00B155C2">
            <w:pPr>
              <w:spacing w:line="276" w:lineRule="auto"/>
              <w:jc w:val="right"/>
              <w:rPr>
                <w:color w:val="000000"/>
              </w:rPr>
            </w:pPr>
            <w:r w:rsidRPr="009412FD">
              <w:rPr>
                <w:color w:val="000000"/>
              </w:rPr>
              <w:t>1.68</w:t>
            </w:r>
            <w:r w:rsidR="00A6737F">
              <w:rPr>
                <w:color w:val="000000"/>
              </w:rPr>
              <w:t>*10</w:t>
            </w:r>
            <w:r w:rsidR="00A6737F" w:rsidRPr="00A6737F">
              <w:rPr>
                <w:color w:val="000000"/>
                <w:vertAlign w:val="superscript"/>
              </w:rPr>
              <w:t>-</w:t>
            </w:r>
            <w:r w:rsidR="00A6737F">
              <w:rPr>
                <w:color w:val="000000"/>
                <w:vertAlign w:val="superscript"/>
              </w:rPr>
              <w:t>1</w:t>
            </w:r>
          </w:p>
        </w:tc>
        <w:tc>
          <w:tcPr>
            <w:tcW w:w="1163" w:type="dxa"/>
            <w:tcBorders>
              <w:top w:val="nil"/>
              <w:left w:val="nil"/>
              <w:bottom w:val="nil"/>
              <w:right w:val="nil"/>
            </w:tcBorders>
            <w:shd w:val="clear" w:color="auto" w:fill="auto"/>
            <w:noWrap/>
            <w:vAlign w:val="bottom"/>
          </w:tcPr>
          <w:p w14:paraId="5BF347A3" w14:textId="77777777" w:rsidR="00B155C2" w:rsidRPr="009412FD" w:rsidRDefault="00B155C2" w:rsidP="00B155C2">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1F101461"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46EA90C0" w14:textId="01378432" w:rsidR="00B155C2" w:rsidRPr="00A075E5" w:rsidRDefault="00B155C2" w:rsidP="00B155C2">
            <w:pPr>
              <w:spacing w:line="276" w:lineRule="auto"/>
              <w:jc w:val="right"/>
              <w:rPr>
                <w:color w:val="000000"/>
              </w:rPr>
            </w:pPr>
            <w:r w:rsidRPr="00E4124F">
              <w:rPr>
                <w:color w:val="000000"/>
              </w:rPr>
              <w:t>9.01</w:t>
            </w:r>
            <w:r w:rsidR="00A6737F">
              <w:rPr>
                <w:color w:val="000000"/>
              </w:rPr>
              <w:t>*10</w:t>
            </w:r>
            <w:r w:rsidR="00A6737F" w:rsidRPr="00A6737F">
              <w:rPr>
                <w:color w:val="000000"/>
                <w:vertAlign w:val="superscript"/>
              </w:rPr>
              <w:t>0</w:t>
            </w:r>
          </w:p>
        </w:tc>
        <w:tc>
          <w:tcPr>
            <w:tcW w:w="1112" w:type="dxa"/>
            <w:tcBorders>
              <w:top w:val="nil"/>
              <w:left w:val="nil"/>
              <w:bottom w:val="nil"/>
              <w:right w:val="nil"/>
            </w:tcBorders>
            <w:shd w:val="clear" w:color="auto" w:fill="auto"/>
            <w:noWrap/>
            <w:vAlign w:val="bottom"/>
          </w:tcPr>
          <w:p w14:paraId="2FBFE27A" w14:textId="3CF42032" w:rsidR="00B155C2" w:rsidRPr="00A075E5" w:rsidRDefault="00B155C2" w:rsidP="00B155C2">
            <w:pPr>
              <w:spacing w:line="276" w:lineRule="auto"/>
              <w:jc w:val="right"/>
              <w:rPr>
                <w:color w:val="000000"/>
              </w:rPr>
            </w:pPr>
            <w:r w:rsidRPr="00E4124F">
              <w:rPr>
                <w:color w:val="000000"/>
              </w:rPr>
              <w:t>955.57</w:t>
            </w:r>
          </w:p>
        </w:tc>
        <w:tc>
          <w:tcPr>
            <w:tcW w:w="1052" w:type="dxa"/>
            <w:tcBorders>
              <w:top w:val="nil"/>
              <w:left w:val="nil"/>
              <w:bottom w:val="nil"/>
              <w:right w:val="nil"/>
            </w:tcBorders>
            <w:shd w:val="clear" w:color="auto" w:fill="auto"/>
            <w:noWrap/>
            <w:vAlign w:val="bottom"/>
          </w:tcPr>
          <w:p w14:paraId="6F603C28" w14:textId="7C83FD9F"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B155C2" w:rsidRDefault="00B155C2" w:rsidP="00B155C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7915E4EC" w:rsidR="00B155C2" w:rsidRPr="009412FD" w:rsidRDefault="00B155C2" w:rsidP="00B155C2">
            <w:pPr>
              <w:spacing w:line="276" w:lineRule="auto"/>
              <w:jc w:val="right"/>
              <w:rPr>
                <w:color w:val="000000"/>
              </w:rPr>
            </w:pPr>
            <w:r w:rsidRPr="009412FD">
              <w:rPr>
                <w:color w:val="000000"/>
              </w:rPr>
              <w:t>3.38</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bottom w:val="nil"/>
              <w:right w:val="nil"/>
            </w:tcBorders>
            <w:shd w:val="clear" w:color="auto" w:fill="auto"/>
            <w:noWrap/>
            <w:vAlign w:val="bottom"/>
          </w:tcPr>
          <w:p w14:paraId="7918635D" w14:textId="77777777" w:rsidR="00B155C2" w:rsidRPr="009412FD" w:rsidRDefault="00B155C2" w:rsidP="00B155C2">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7A8E6FD"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5B249A8" w14:textId="16B804B7" w:rsidR="00B155C2" w:rsidRPr="009412FD" w:rsidRDefault="00B155C2" w:rsidP="00B155C2">
            <w:pPr>
              <w:spacing w:line="276" w:lineRule="auto"/>
              <w:jc w:val="right"/>
              <w:rPr>
                <w:color w:val="000000"/>
              </w:rPr>
            </w:pPr>
            <w:r w:rsidRPr="009412FD">
              <w:rPr>
                <w:color w:val="000000"/>
              </w:rPr>
              <w:t>6.69</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tcPr>
          <w:p w14:paraId="03C09265" w14:textId="77777777" w:rsidR="00B155C2" w:rsidRPr="009412FD" w:rsidRDefault="00B155C2" w:rsidP="00B155C2">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0DBCD070"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1F94FE74" w14:textId="49271271" w:rsidR="00B155C2" w:rsidRPr="00A075E5" w:rsidRDefault="00B155C2" w:rsidP="00B155C2">
            <w:pPr>
              <w:spacing w:line="276" w:lineRule="auto"/>
              <w:jc w:val="right"/>
              <w:rPr>
                <w:color w:val="000000"/>
              </w:rPr>
            </w:pPr>
            <w:r w:rsidRPr="00E4124F">
              <w:rPr>
                <w:color w:val="000000"/>
              </w:rPr>
              <w:t>3.64</w:t>
            </w:r>
            <w:r w:rsidR="00A6737F">
              <w:rPr>
                <w:color w:val="000000"/>
              </w:rPr>
              <w:t>*10</w:t>
            </w:r>
            <w:r w:rsidR="00A6737F" w:rsidRPr="00A6737F">
              <w:rPr>
                <w:color w:val="000000"/>
                <w:vertAlign w:val="superscript"/>
              </w:rPr>
              <w:t>-</w:t>
            </w:r>
            <w:r w:rsidR="00A6737F">
              <w:rPr>
                <w:color w:val="000000"/>
                <w:vertAlign w:val="superscript"/>
              </w:rPr>
              <w:t>4</w:t>
            </w:r>
          </w:p>
        </w:tc>
        <w:tc>
          <w:tcPr>
            <w:tcW w:w="1112" w:type="dxa"/>
            <w:tcBorders>
              <w:top w:val="nil"/>
              <w:left w:val="nil"/>
              <w:bottom w:val="nil"/>
              <w:right w:val="nil"/>
            </w:tcBorders>
            <w:shd w:val="clear" w:color="auto" w:fill="auto"/>
            <w:noWrap/>
            <w:vAlign w:val="bottom"/>
          </w:tcPr>
          <w:p w14:paraId="31F27099" w14:textId="63EB0888" w:rsidR="00B155C2" w:rsidRPr="00A075E5" w:rsidRDefault="00B155C2" w:rsidP="00B155C2">
            <w:pPr>
              <w:spacing w:line="276" w:lineRule="auto"/>
              <w:jc w:val="right"/>
              <w:rPr>
                <w:color w:val="000000"/>
              </w:rPr>
            </w:pPr>
            <w:r w:rsidRPr="00E4124F">
              <w:rPr>
                <w:color w:val="000000"/>
              </w:rPr>
              <w:t>292.938</w:t>
            </w:r>
          </w:p>
        </w:tc>
        <w:tc>
          <w:tcPr>
            <w:tcW w:w="1052" w:type="dxa"/>
            <w:tcBorders>
              <w:top w:val="nil"/>
              <w:left w:val="nil"/>
              <w:bottom w:val="nil"/>
              <w:right w:val="nil"/>
            </w:tcBorders>
            <w:shd w:val="clear" w:color="auto" w:fill="auto"/>
            <w:noWrap/>
            <w:vAlign w:val="bottom"/>
          </w:tcPr>
          <w:p w14:paraId="3CD669DC" w14:textId="4AB33AC6"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0FC14B6A" w:rsidR="00B155C2" w:rsidRPr="009412FD" w:rsidRDefault="00B155C2" w:rsidP="00B155C2">
            <w:pPr>
              <w:spacing w:line="276" w:lineRule="auto"/>
              <w:jc w:val="right"/>
              <w:rPr>
                <w:color w:val="000000"/>
              </w:rPr>
            </w:pPr>
            <w:r w:rsidRPr="009412FD">
              <w:rPr>
                <w:color w:val="000000"/>
              </w:rPr>
              <w:t>-6.18</w:t>
            </w:r>
            <w:r w:rsidR="00A6737F">
              <w:rPr>
                <w:color w:val="000000"/>
              </w:rPr>
              <w:t>*10</w:t>
            </w:r>
            <w:r w:rsidR="00A6737F" w:rsidRPr="00A6737F">
              <w:rPr>
                <w:color w:val="000000"/>
                <w:vertAlign w:val="superscript"/>
              </w:rPr>
              <w:t>-</w:t>
            </w:r>
            <w:r w:rsidR="00A6737F">
              <w:rPr>
                <w:color w:val="000000"/>
                <w:vertAlign w:val="superscript"/>
              </w:rPr>
              <w:t>1</w:t>
            </w:r>
          </w:p>
        </w:tc>
        <w:tc>
          <w:tcPr>
            <w:tcW w:w="1026" w:type="dxa"/>
            <w:tcBorders>
              <w:top w:val="nil"/>
              <w:left w:val="nil"/>
              <w:bottom w:val="nil"/>
              <w:right w:val="nil"/>
            </w:tcBorders>
            <w:shd w:val="clear" w:color="auto" w:fill="auto"/>
            <w:noWrap/>
            <w:vAlign w:val="bottom"/>
          </w:tcPr>
          <w:p w14:paraId="16B685ED" w14:textId="77777777" w:rsidR="00B155C2" w:rsidRPr="009412FD" w:rsidRDefault="00B155C2" w:rsidP="00B155C2">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733C95D5" w14:textId="77777777" w:rsidR="00B155C2" w:rsidRPr="009412FD" w:rsidRDefault="00B155C2" w:rsidP="00B155C2">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764D0A2E" w14:textId="0B06DBD2" w:rsidR="00B155C2" w:rsidRPr="009412FD" w:rsidRDefault="00B155C2" w:rsidP="00B155C2">
            <w:pPr>
              <w:spacing w:line="276" w:lineRule="auto"/>
              <w:jc w:val="right"/>
              <w:rPr>
                <w:color w:val="000000"/>
              </w:rPr>
            </w:pPr>
            <w:r w:rsidRPr="009412FD">
              <w:rPr>
                <w:color w:val="000000"/>
              </w:rPr>
              <w:t>3.68</w:t>
            </w:r>
            <w:r w:rsidR="00A6737F">
              <w:rPr>
                <w:color w:val="000000"/>
              </w:rPr>
              <w:t>*10</w:t>
            </w:r>
            <w:r w:rsidR="00A6737F" w:rsidRPr="00A6737F">
              <w:rPr>
                <w:color w:val="000000"/>
                <w:vertAlign w:val="superscript"/>
              </w:rPr>
              <w:t>-</w:t>
            </w:r>
            <w:r w:rsidR="00A6737F">
              <w:rPr>
                <w:color w:val="000000"/>
                <w:vertAlign w:val="superscript"/>
              </w:rPr>
              <w:t>2</w:t>
            </w:r>
          </w:p>
        </w:tc>
        <w:tc>
          <w:tcPr>
            <w:tcW w:w="1163" w:type="dxa"/>
            <w:tcBorders>
              <w:top w:val="nil"/>
              <w:left w:val="nil"/>
              <w:bottom w:val="nil"/>
              <w:right w:val="nil"/>
            </w:tcBorders>
            <w:shd w:val="clear" w:color="auto" w:fill="auto"/>
            <w:noWrap/>
            <w:vAlign w:val="bottom"/>
          </w:tcPr>
          <w:p w14:paraId="048C8605" w14:textId="3CE0C1AF" w:rsidR="00B155C2" w:rsidRPr="009412FD" w:rsidRDefault="00B155C2" w:rsidP="00B155C2">
            <w:pPr>
              <w:spacing w:line="276" w:lineRule="auto"/>
              <w:jc w:val="right"/>
              <w:rPr>
                <w:color w:val="000000"/>
              </w:rPr>
            </w:pPr>
            <w:r w:rsidRPr="009412FD">
              <w:rPr>
                <w:color w:val="000000"/>
              </w:rPr>
              <w:t>1.19</w:t>
            </w:r>
            <w:r w:rsidR="00A6737F">
              <w:rPr>
                <w:color w:val="000000"/>
              </w:rPr>
              <w:t>0</w:t>
            </w:r>
          </w:p>
        </w:tc>
        <w:tc>
          <w:tcPr>
            <w:tcW w:w="1066" w:type="dxa"/>
            <w:tcBorders>
              <w:top w:val="nil"/>
              <w:left w:val="nil"/>
              <w:bottom w:val="nil"/>
              <w:right w:val="nil"/>
            </w:tcBorders>
            <w:shd w:val="clear" w:color="auto" w:fill="auto"/>
            <w:noWrap/>
            <w:vAlign w:val="bottom"/>
          </w:tcPr>
          <w:p w14:paraId="1DFE124F" w14:textId="77777777" w:rsidR="00B155C2" w:rsidRPr="009412FD" w:rsidRDefault="00B155C2" w:rsidP="00B155C2">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371125C9" w14:textId="10E47A83" w:rsidR="00B155C2" w:rsidRPr="00A075E5" w:rsidRDefault="00B155C2" w:rsidP="00B155C2">
            <w:pPr>
              <w:spacing w:line="276" w:lineRule="auto"/>
              <w:jc w:val="right"/>
              <w:rPr>
                <w:color w:val="000000"/>
              </w:rPr>
            </w:pPr>
            <w:r w:rsidRPr="00E4124F">
              <w:rPr>
                <w:color w:val="000000"/>
              </w:rPr>
              <w:t>-1.44</w:t>
            </w:r>
            <w:r w:rsidR="00A6737F">
              <w:rPr>
                <w:color w:val="000000"/>
              </w:rPr>
              <w:t>*10</w:t>
            </w:r>
            <w:r w:rsidR="00A6737F" w:rsidRPr="00A6737F">
              <w:rPr>
                <w:color w:val="000000"/>
                <w:vertAlign w:val="superscript"/>
              </w:rPr>
              <w:t>-</w:t>
            </w:r>
            <w:r w:rsidR="00A6737F">
              <w:rPr>
                <w:color w:val="000000"/>
                <w:vertAlign w:val="superscript"/>
              </w:rPr>
              <w:t>1</w:t>
            </w:r>
          </w:p>
        </w:tc>
        <w:tc>
          <w:tcPr>
            <w:tcW w:w="1112" w:type="dxa"/>
            <w:tcBorders>
              <w:top w:val="nil"/>
              <w:left w:val="nil"/>
              <w:bottom w:val="nil"/>
              <w:right w:val="nil"/>
            </w:tcBorders>
            <w:shd w:val="clear" w:color="auto" w:fill="auto"/>
            <w:noWrap/>
            <w:vAlign w:val="bottom"/>
          </w:tcPr>
          <w:p w14:paraId="27E355A1" w14:textId="06DF9E03" w:rsidR="00B155C2" w:rsidRPr="00A075E5" w:rsidRDefault="00B155C2" w:rsidP="00B155C2">
            <w:pPr>
              <w:spacing w:line="276" w:lineRule="auto"/>
              <w:jc w:val="right"/>
              <w:rPr>
                <w:color w:val="000000"/>
              </w:rPr>
            </w:pPr>
            <w:r w:rsidRPr="00E4124F">
              <w:rPr>
                <w:color w:val="000000"/>
              </w:rPr>
              <w:t>2.01</w:t>
            </w:r>
            <w:r>
              <w:rPr>
                <w:color w:val="000000"/>
              </w:rPr>
              <w:t>0</w:t>
            </w:r>
          </w:p>
        </w:tc>
        <w:tc>
          <w:tcPr>
            <w:tcW w:w="1052" w:type="dxa"/>
            <w:tcBorders>
              <w:top w:val="nil"/>
              <w:left w:val="nil"/>
              <w:bottom w:val="nil"/>
              <w:right w:val="nil"/>
            </w:tcBorders>
            <w:shd w:val="clear" w:color="auto" w:fill="auto"/>
            <w:noWrap/>
            <w:vAlign w:val="bottom"/>
          </w:tcPr>
          <w:p w14:paraId="5758D183" w14:textId="4BBD8380" w:rsidR="00B155C2" w:rsidRPr="00A075E5" w:rsidRDefault="00B155C2" w:rsidP="00B155C2">
            <w:pPr>
              <w:spacing w:line="276" w:lineRule="auto"/>
              <w:jc w:val="right"/>
              <w:rPr>
                <w:color w:val="000000"/>
              </w:rPr>
            </w:pPr>
            <w:r w:rsidRPr="00E4124F">
              <w:rPr>
                <w:color w:val="000000"/>
              </w:rPr>
              <w:t>0.156</w:t>
            </w:r>
          </w:p>
        </w:tc>
      </w:tr>
      <w:tr w:rsidR="00B155C2"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56B8B3F2" w:rsidR="00B155C2" w:rsidRPr="009412FD" w:rsidRDefault="00B155C2" w:rsidP="00B155C2">
            <w:pPr>
              <w:spacing w:line="276" w:lineRule="auto"/>
              <w:jc w:val="right"/>
              <w:rPr>
                <w:color w:val="000000"/>
              </w:rPr>
            </w:pPr>
            <w:r w:rsidRPr="009412FD">
              <w:rPr>
                <w:color w:val="000000"/>
              </w:rPr>
              <w:t>-3.66</w:t>
            </w:r>
            <w:r w:rsidR="00A6737F">
              <w:rPr>
                <w:color w:val="000000"/>
              </w:rPr>
              <w:t>*10</w:t>
            </w:r>
            <w:r w:rsidR="00A6737F" w:rsidRPr="00A6737F">
              <w:rPr>
                <w:color w:val="000000"/>
                <w:vertAlign w:val="superscript"/>
              </w:rPr>
              <w:t>-</w:t>
            </w:r>
            <w:r w:rsidR="00A6737F">
              <w:rPr>
                <w:color w:val="000000"/>
                <w:vertAlign w:val="superscript"/>
              </w:rPr>
              <w:t>5</w:t>
            </w:r>
          </w:p>
        </w:tc>
        <w:tc>
          <w:tcPr>
            <w:tcW w:w="1026" w:type="dxa"/>
            <w:tcBorders>
              <w:top w:val="nil"/>
              <w:left w:val="nil"/>
              <w:bottom w:val="nil"/>
              <w:right w:val="nil"/>
            </w:tcBorders>
            <w:shd w:val="clear" w:color="auto" w:fill="auto"/>
            <w:noWrap/>
            <w:vAlign w:val="bottom"/>
          </w:tcPr>
          <w:p w14:paraId="56747507" w14:textId="77777777" w:rsidR="00B155C2" w:rsidRPr="009412FD" w:rsidRDefault="00B155C2" w:rsidP="00B155C2">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4CBA5F37" w14:textId="77777777" w:rsidR="00B155C2" w:rsidRPr="009412FD" w:rsidRDefault="00B155C2" w:rsidP="00B155C2">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24E39A5F" w14:textId="28193247" w:rsidR="00B155C2" w:rsidRPr="009412FD" w:rsidRDefault="00B155C2" w:rsidP="00B155C2">
            <w:pPr>
              <w:spacing w:line="276" w:lineRule="auto"/>
              <w:jc w:val="right"/>
              <w:rPr>
                <w:color w:val="000000"/>
              </w:rPr>
            </w:pPr>
            <w:r w:rsidRPr="009412FD">
              <w:rPr>
                <w:color w:val="000000"/>
              </w:rPr>
              <w:t>1.58</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bottom w:val="nil"/>
              <w:right w:val="nil"/>
            </w:tcBorders>
            <w:shd w:val="clear" w:color="auto" w:fill="auto"/>
            <w:noWrap/>
            <w:vAlign w:val="bottom"/>
          </w:tcPr>
          <w:p w14:paraId="4AA5FCBD" w14:textId="77777777" w:rsidR="00B155C2" w:rsidRPr="009412FD" w:rsidRDefault="00B155C2" w:rsidP="00B155C2">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5CDDAA69" w14:textId="77777777" w:rsidR="00B155C2" w:rsidRPr="009412FD" w:rsidRDefault="00B155C2" w:rsidP="00B155C2">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3EDF707C" w14:textId="3F57CF82" w:rsidR="00B155C2" w:rsidRPr="00A075E5" w:rsidRDefault="00B155C2" w:rsidP="00B155C2">
            <w:pPr>
              <w:spacing w:line="276" w:lineRule="auto"/>
              <w:jc w:val="right"/>
              <w:rPr>
                <w:color w:val="000000"/>
              </w:rPr>
            </w:pPr>
            <w:r w:rsidRPr="00E4124F">
              <w:rPr>
                <w:color w:val="000000"/>
              </w:rPr>
              <w:t>-6.21</w:t>
            </w:r>
            <w:r w:rsidR="00A6737F">
              <w:rPr>
                <w:color w:val="000000"/>
              </w:rPr>
              <w:t>*10</w:t>
            </w:r>
            <w:r w:rsidR="00A6737F" w:rsidRPr="00A6737F">
              <w:rPr>
                <w:color w:val="000000"/>
                <w:vertAlign w:val="superscript"/>
              </w:rPr>
              <w:t>-</w:t>
            </w:r>
            <w:r w:rsidR="00A6737F">
              <w:rPr>
                <w:color w:val="000000"/>
                <w:vertAlign w:val="superscript"/>
              </w:rPr>
              <w:t>5</w:t>
            </w:r>
          </w:p>
        </w:tc>
        <w:tc>
          <w:tcPr>
            <w:tcW w:w="1112" w:type="dxa"/>
            <w:tcBorders>
              <w:top w:val="nil"/>
              <w:left w:val="nil"/>
              <w:bottom w:val="nil"/>
              <w:right w:val="nil"/>
            </w:tcBorders>
            <w:shd w:val="clear" w:color="auto" w:fill="auto"/>
            <w:noWrap/>
            <w:vAlign w:val="bottom"/>
          </w:tcPr>
          <w:p w14:paraId="1CEB25EE" w14:textId="5455EAF3" w:rsidR="00B155C2" w:rsidRPr="00A075E5" w:rsidRDefault="00B155C2" w:rsidP="00B155C2">
            <w:pPr>
              <w:spacing w:line="276" w:lineRule="auto"/>
              <w:jc w:val="right"/>
              <w:rPr>
                <w:color w:val="000000"/>
              </w:rPr>
            </w:pPr>
            <w:r w:rsidRPr="00E4124F">
              <w:rPr>
                <w:color w:val="000000"/>
              </w:rPr>
              <w:t>2.716</w:t>
            </w:r>
          </w:p>
        </w:tc>
        <w:tc>
          <w:tcPr>
            <w:tcW w:w="1052" w:type="dxa"/>
            <w:tcBorders>
              <w:top w:val="nil"/>
              <w:left w:val="nil"/>
              <w:bottom w:val="nil"/>
              <w:right w:val="nil"/>
            </w:tcBorders>
            <w:shd w:val="clear" w:color="auto" w:fill="auto"/>
            <w:noWrap/>
            <w:vAlign w:val="bottom"/>
          </w:tcPr>
          <w:p w14:paraId="041AEFFC" w14:textId="7F2359E5" w:rsidR="00B155C2" w:rsidRPr="00A075E5" w:rsidRDefault="00B155C2" w:rsidP="00B155C2">
            <w:pPr>
              <w:spacing w:line="276" w:lineRule="auto"/>
              <w:jc w:val="right"/>
              <w:rPr>
                <w:color w:val="000000"/>
              </w:rPr>
            </w:pPr>
            <w:r w:rsidRPr="00E4124F">
              <w:rPr>
                <w:i/>
                <w:iCs/>
                <w:color w:val="000000"/>
              </w:rPr>
              <w:t>0.099</w:t>
            </w:r>
          </w:p>
        </w:tc>
      </w:tr>
      <w:tr w:rsidR="00B155C2"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B155C2" w:rsidRDefault="00B155C2" w:rsidP="00B155C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7AA5CFCE" w:rsidR="00B155C2" w:rsidRPr="009412FD" w:rsidRDefault="00B155C2" w:rsidP="00B155C2">
            <w:pPr>
              <w:spacing w:line="276" w:lineRule="auto"/>
              <w:jc w:val="right"/>
              <w:rPr>
                <w:color w:val="000000"/>
              </w:rPr>
            </w:pPr>
            <w:r w:rsidRPr="009412FD">
              <w:rPr>
                <w:color w:val="000000"/>
              </w:rPr>
              <w:t>-2.22</w:t>
            </w:r>
            <w:r w:rsidR="00A6737F">
              <w:rPr>
                <w:color w:val="000000"/>
              </w:rPr>
              <w:t>*10</w:t>
            </w:r>
            <w:r w:rsidR="00A6737F" w:rsidRPr="00A6737F">
              <w:rPr>
                <w:color w:val="000000"/>
                <w:vertAlign w:val="superscript"/>
              </w:rPr>
              <w:t>-</w:t>
            </w:r>
            <w:r w:rsidR="00A6737F">
              <w:rPr>
                <w:color w:val="000000"/>
                <w:vertAlign w:val="superscript"/>
              </w:rPr>
              <w:t>3</w:t>
            </w:r>
          </w:p>
        </w:tc>
        <w:tc>
          <w:tcPr>
            <w:tcW w:w="1026" w:type="dxa"/>
            <w:tcBorders>
              <w:top w:val="nil"/>
              <w:left w:val="nil"/>
              <w:right w:val="nil"/>
            </w:tcBorders>
            <w:shd w:val="clear" w:color="auto" w:fill="auto"/>
            <w:noWrap/>
            <w:vAlign w:val="bottom"/>
          </w:tcPr>
          <w:p w14:paraId="296F0AEF" w14:textId="77777777" w:rsidR="00B155C2" w:rsidRPr="009412FD" w:rsidRDefault="00B155C2" w:rsidP="00B155C2">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40341CD"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2C001A2F" w14:textId="4EA974AB" w:rsidR="00B155C2" w:rsidRPr="009412FD" w:rsidRDefault="00B155C2" w:rsidP="00B155C2">
            <w:pPr>
              <w:spacing w:line="276" w:lineRule="auto"/>
              <w:jc w:val="right"/>
              <w:rPr>
                <w:color w:val="000000"/>
              </w:rPr>
            </w:pPr>
            <w:r w:rsidRPr="009412FD">
              <w:rPr>
                <w:color w:val="000000"/>
              </w:rPr>
              <w:t>-3.20</w:t>
            </w:r>
            <w:r w:rsidR="00A6737F">
              <w:rPr>
                <w:color w:val="000000"/>
              </w:rPr>
              <w:t>*10</w:t>
            </w:r>
            <w:r w:rsidR="00A6737F" w:rsidRPr="00A6737F">
              <w:rPr>
                <w:color w:val="000000"/>
                <w:vertAlign w:val="superscript"/>
              </w:rPr>
              <w:t>-</w:t>
            </w:r>
            <w:r w:rsidR="00A6737F">
              <w:rPr>
                <w:color w:val="000000"/>
                <w:vertAlign w:val="superscript"/>
              </w:rPr>
              <w:t>4</w:t>
            </w:r>
          </w:p>
        </w:tc>
        <w:tc>
          <w:tcPr>
            <w:tcW w:w="1163" w:type="dxa"/>
            <w:tcBorders>
              <w:top w:val="nil"/>
              <w:left w:val="nil"/>
              <w:right w:val="nil"/>
            </w:tcBorders>
            <w:shd w:val="clear" w:color="auto" w:fill="auto"/>
            <w:noWrap/>
            <w:vAlign w:val="bottom"/>
          </w:tcPr>
          <w:p w14:paraId="1AF94635" w14:textId="77777777" w:rsidR="00B155C2" w:rsidRPr="009412FD" w:rsidRDefault="00B155C2" w:rsidP="00B155C2">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68071D84"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74044EFB" w14:textId="2469C83A" w:rsidR="00B155C2" w:rsidRPr="00A075E5" w:rsidRDefault="00B155C2" w:rsidP="00B155C2">
            <w:pPr>
              <w:spacing w:line="276" w:lineRule="auto"/>
              <w:jc w:val="right"/>
              <w:rPr>
                <w:color w:val="000000"/>
              </w:rPr>
            </w:pPr>
            <w:r w:rsidRPr="00E4124F">
              <w:rPr>
                <w:color w:val="000000"/>
              </w:rPr>
              <w:t>-1.58</w:t>
            </w:r>
            <w:r w:rsidR="00A6737F">
              <w:rPr>
                <w:color w:val="000000"/>
              </w:rPr>
              <w:t>*10</w:t>
            </w:r>
            <w:r w:rsidR="00A6737F" w:rsidRPr="00A6737F">
              <w:rPr>
                <w:color w:val="000000"/>
                <w:vertAlign w:val="superscript"/>
              </w:rPr>
              <w:t>-</w:t>
            </w:r>
            <w:r w:rsidR="00A6737F">
              <w:rPr>
                <w:color w:val="000000"/>
                <w:vertAlign w:val="superscript"/>
              </w:rPr>
              <w:t>2</w:t>
            </w:r>
          </w:p>
        </w:tc>
        <w:tc>
          <w:tcPr>
            <w:tcW w:w="1112" w:type="dxa"/>
            <w:tcBorders>
              <w:top w:val="nil"/>
              <w:left w:val="nil"/>
              <w:right w:val="nil"/>
            </w:tcBorders>
            <w:shd w:val="clear" w:color="auto" w:fill="auto"/>
            <w:noWrap/>
            <w:vAlign w:val="bottom"/>
          </w:tcPr>
          <w:p w14:paraId="6456E0F4" w14:textId="5249F3B6" w:rsidR="00B155C2" w:rsidRPr="00A075E5" w:rsidRDefault="00B155C2" w:rsidP="00B155C2">
            <w:pPr>
              <w:spacing w:line="276" w:lineRule="auto"/>
              <w:jc w:val="right"/>
              <w:rPr>
                <w:color w:val="000000"/>
              </w:rPr>
            </w:pPr>
            <w:r w:rsidRPr="00E4124F">
              <w:rPr>
                <w:color w:val="000000"/>
              </w:rPr>
              <w:t>231.29</w:t>
            </w:r>
          </w:p>
        </w:tc>
        <w:tc>
          <w:tcPr>
            <w:tcW w:w="1052" w:type="dxa"/>
            <w:tcBorders>
              <w:top w:val="nil"/>
              <w:left w:val="nil"/>
              <w:right w:val="nil"/>
            </w:tcBorders>
            <w:shd w:val="clear" w:color="auto" w:fill="auto"/>
            <w:noWrap/>
            <w:vAlign w:val="bottom"/>
          </w:tcPr>
          <w:p w14:paraId="7400CE86" w14:textId="7A177F74"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7039562C" w14:textId="77777777" w:rsidTr="00B155C2">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1DC4CD89" w:rsidR="00B155C2" w:rsidRPr="009412FD" w:rsidRDefault="00B155C2" w:rsidP="00B155C2">
            <w:pPr>
              <w:spacing w:line="276" w:lineRule="auto"/>
              <w:jc w:val="right"/>
              <w:rPr>
                <w:color w:val="000000"/>
              </w:rPr>
            </w:pPr>
            <w:r w:rsidRPr="009412FD">
              <w:rPr>
                <w:color w:val="000000"/>
              </w:rPr>
              <w:t>8.09</w:t>
            </w:r>
            <w:r w:rsidR="00A6737F">
              <w:rPr>
                <w:color w:val="000000"/>
              </w:rPr>
              <w:t>*10</w:t>
            </w:r>
            <w:r w:rsidR="00A6737F" w:rsidRPr="00A6737F">
              <w:rPr>
                <w:color w:val="000000"/>
                <w:vertAlign w:val="superscript"/>
              </w:rPr>
              <w:t>-</w:t>
            </w:r>
            <w:r w:rsidR="00A6737F">
              <w:rPr>
                <w:color w:val="000000"/>
                <w:vertAlign w:val="superscript"/>
              </w:rPr>
              <w:t>4</w:t>
            </w:r>
          </w:p>
        </w:tc>
        <w:tc>
          <w:tcPr>
            <w:tcW w:w="1026" w:type="dxa"/>
            <w:tcBorders>
              <w:top w:val="nil"/>
              <w:left w:val="nil"/>
              <w:bottom w:val="single" w:sz="4" w:space="0" w:color="auto"/>
              <w:right w:val="nil"/>
            </w:tcBorders>
            <w:shd w:val="clear" w:color="auto" w:fill="auto"/>
            <w:noWrap/>
            <w:vAlign w:val="bottom"/>
          </w:tcPr>
          <w:p w14:paraId="76F5D9D2" w14:textId="77777777" w:rsidR="00B155C2" w:rsidRPr="009412FD" w:rsidRDefault="00B155C2" w:rsidP="00B155C2">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50B24699" w14:textId="77777777" w:rsidR="00B155C2" w:rsidRPr="009412FD" w:rsidRDefault="00B155C2" w:rsidP="00B155C2">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624B386B" w14:textId="587E52F2" w:rsidR="00B155C2" w:rsidRPr="009412FD" w:rsidRDefault="00B155C2" w:rsidP="00B155C2">
            <w:pPr>
              <w:spacing w:line="276" w:lineRule="auto"/>
              <w:jc w:val="right"/>
              <w:rPr>
                <w:color w:val="000000"/>
              </w:rPr>
            </w:pPr>
            <w:r w:rsidRPr="009412FD">
              <w:rPr>
                <w:color w:val="000000"/>
              </w:rPr>
              <w:t>-7.54</w:t>
            </w:r>
            <w:r w:rsidR="00A6737F">
              <w:rPr>
                <w:color w:val="000000"/>
              </w:rPr>
              <w:t>*10</w:t>
            </w:r>
            <w:r w:rsidR="00A6737F" w:rsidRPr="00A6737F">
              <w:rPr>
                <w:color w:val="000000"/>
                <w:vertAlign w:val="superscript"/>
              </w:rPr>
              <w:t>-</w:t>
            </w:r>
            <w:r w:rsidR="00A6737F">
              <w:rPr>
                <w:color w:val="000000"/>
                <w:vertAlign w:val="superscript"/>
              </w:rPr>
              <w:t>5</w:t>
            </w:r>
          </w:p>
        </w:tc>
        <w:tc>
          <w:tcPr>
            <w:tcW w:w="1163" w:type="dxa"/>
            <w:tcBorders>
              <w:top w:val="nil"/>
              <w:left w:val="nil"/>
              <w:bottom w:val="single" w:sz="4" w:space="0" w:color="auto"/>
              <w:right w:val="nil"/>
            </w:tcBorders>
            <w:shd w:val="clear" w:color="auto" w:fill="auto"/>
            <w:noWrap/>
            <w:vAlign w:val="bottom"/>
          </w:tcPr>
          <w:p w14:paraId="7AC03CBB" w14:textId="15731AD6" w:rsidR="00B155C2" w:rsidRPr="009412FD" w:rsidRDefault="00B155C2" w:rsidP="00B155C2">
            <w:pPr>
              <w:spacing w:line="276" w:lineRule="auto"/>
              <w:jc w:val="right"/>
              <w:rPr>
                <w:color w:val="000000"/>
              </w:rPr>
            </w:pPr>
            <w:r w:rsidRPr="009412FD">
              <w:rPr>
                <w:color w:val="000000"/>
              </w:rPr>
              <w:t>0.62</w:t>
            </w:r>
            <w:r w:rsidR="00A6737F">
              <w:rPr>
                <w:color w:val="000000"/>
              </w:rPr>
              <w:t>0</w:t>
            </w:r>
          </w:p>
        </w:tc>
        <w:tc>
          <w:tcPr>
            <w:tcW w:w="1066" w:type="dxa"/>
            <w:tcBorders>
              <w:top w:val="nil"/>
              <w:left w:val="nil"/>
              <w:bottom w:val="single" w:sz="4" w:space="0" w:color="auto"/>
              <w:right w:val="nil"/>
            </w:tcBorders>
            <w:shd w:val="clear" w:color="auto" w:fill="auto"/>
            <w:noWrap/>
            <w:vAlign w:val="bottom"/>
          </w:tcPr>
          <w:p w14:paraId="3BE6C64C" w14:textId="77777777" w:rsidR="00B155C2" w:rsidRPr="009412FD" w:rsidRDefault="00B155C2" w:rsidP="00B155C2">
            <w:pPr>
              <w:spacing w:line="276" w:lineRule="auto"/>
              <w:jc w:val="right"/>
              <w:rPr>
                <w:color w:val="000000"/>
              </w:rPr>
            </w:pPr>
            <w:r w:rsidRPr="009412FD">
              <w:rPr>
                <w:color w:val="000000"/>
              </w:rPr>
              <w:t>0.431</w:t>
            </w:r>
          </w:p>
        </w:tc>
        <w:tc>
          <w:tcPr>
            <w:tcW w:w="1410" w:type="dxa"/>
            <w:tcBorders>
              <w:top w:val="nil"/>
              <w:left w:val="nil"/>
              <w:bottom w:val="single" w:sz="4" w:space="0" w:color="auto"/>
              <w:right w:val="nil"/>
            </w:tcBorders>
            <w:shd w:val="clear" w:color="auto" w:fill="auto"/>
            <w:noWrap/>
            <w:vAlign w:val="bottom"/>
          </w:tcPr>
          <w:p w14:paraId="1F522EE6" w14:textId="35EE1215" w:rsidR="00B155C2" w:rsidRPr="00A075E5" w:rsidRDefault="00B155C2" w:rsidP="00B155C2">
            <w:pPr>
              <w:spacing w:line="276" w:lineRule="auto"/>
              <w:jc w:val="right"/>
              <w:rPr>
                <w:color w:val="000000"/>
              </w:rPr>
            </w:pPr>
            <w:r w:rsidRPr="00E4124F">
              <w:rPr>
                <w:color w:val="000000"/>
              </w:rPr>
              <w:t>2.77</w:t>
            </w:r>
            <w:r w:rsidR="00A6737F">
              <w:rPr>
                <w:color w:val="000000"/>
              </w:rPr>
              <w:t>*10</w:t>
            </w:r>
            <w:r w:rsidR="00A6737F" w:rsidRPr="00A6737F">
              <w:rPr>
                <w:color w:val="000000"/>
                <w:vertAlign w:val="superscript"/>
              </w:rPr>
              <w:t>-</w:t>
            </w:r>
            <w:r w:rsidR="00A6737F">
              <w:rPr>
                <w:color w:val="000000"/>
                <w:vertAlign w:val="superscript"/>
              </w:rPr>
              <w:t>3</w:t>
            </w:r>
          </w:p>
        </w:tc>
        <w:tc>
          <w:tcPr>
            <w:tcW w:w="1112" w:type="dxa"/>
            <w:tcBorders>
              <w:top w:val="nil"/>
              <w:left w:val="nil"/>
              <w:bottom w:val="single" w:sz="4" w:space="0" w:color="auto"/>
              <w:right w:val="nil"/>
            </w:tcBorders>
            <w:shd w:val="clear" w:color="auto" w:fill="auto"/>
            <w:noWrap/>
            <w:vAlign w:val="bottom"/>
          </w:tcPr>
          <w:p w14:paraId="2EDDE680" w14:textId="6EF3868E" w:rsidR="00B155C2" w:rsidRPr="00A075E5" w:rsidRDefault="00B155C2" w:rsidP="00B155C2">
            <w:pPr>
              <w:spacing w:line="276" w:lineRule="auto"/>
              <w:jc w:val="right"/>
              <w:rPr>
                <w:color w:val="000000"/>
              </w:rPr>
            </w:pPr>
            <w:r w:rsidRPr="00E4124F">
              <w:rPr>
                <w:color w:val="000000"/>
              </w:rPr>
              <w:t>2.119</w:t>
            </w:r>
          </w:p>
        </w:tc>
        <w:tc>
          <w:tcPr>
            <w:tcW w:w="1052" w:type="dxa"/>
            <w:tcBorders>
              <w:top w:val="nil"/>
              <w:left w:val="nil"/>
              <w:bottom w:val="single" w:sz="4" w:space="0" w:color="auto"/>
              <w:right w:val="nil"/>
            </w:tcBorders>
            <w:shd w:val="clear" w:color="auto" w:fill="auto"/>
            <w:noWrap/>
            <w:vAlign w:val="bottom"/>
          </w:tcPr>
          <w:p w14:paraId="11E09824" w14:textId="0F7DF8A4" w:rsidR="00B155C2" w:rsidRPr="00A075E5" w:rsidRDefault="00B155C2" w:rsidP="00B155C2">
            <w:pPr>
              <w:spacing w:line="276" w:lineRule="auto"/>
              <w:jc w:val="right"/>
              <w:rPr>
                <w:color w:val="000000"/>
              </w:rPr>
            </w:pPr>
            <w:r w:rsidRPr="00E4124F">
              <w:rPr>
                <w:color w:val="000000"/>
              </w:rPr>
              <w:t>0.145</w:t>
            </w:r>
          </w:p>
        </w:tc>
      </w:tr>
    </w:tbl>
    <w:p w14:paraId="62ABBF8E" w14:textId="777F7B18" w:rsidR="009F20B5" w:rsidRDefault="009F20B5" w:rsidP="00B155C2">
      <w:pPr>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“a” after trait labels indicates if models were fit using natural log transformed response variables, while a superscript “b”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4A7BEB14" w:rsidR="009F20B5" w:rsidRDefault="00F10E09" w:rsidP="008A144F">
      <w:pPr>
        <w:spacing w:line="360" w:lineRule="auto"/>
        <w:rPr>
          <w:bCs/>
        </w:rPr>
      </w:pPr>
      <w:r>
        <w:rPr>
          <w:bCs/>
          <w:noProof/>
        </w:rPr>
        <w:drawing>
          <wp:inline distT="0" distB="0" distL="0" distR="0" wp14:anchorId="0EF628BF" wp14:editId="5AF6328F">
            <wp:extent cx="5943600" cy="3962400"/>
            <wp:effectExtent l="0" t="0" r="0" b="0"/>
            <wp:docPr id="1522494416" name="Picture 1" descr="A graph of different types of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4416" name="Picture 1" descr="A graph of different types of biomass&#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6F759573" w14:textId="1BBD3300" w:rsidR="009F20B5" w:rsidRPr="00026C8C" w:rsidRDefault="009F20B5" w:rsidP="00FE4058">
      <w:pPr>
        <w:spacing w:line="360" w:lineRule="auto"/>
        <w:rPr>
          <w:bCs/>
        </w:rPr>
      </w:pPr>
      <w:r>
        <w:rPr>
          <w:bCs/>
        </w:rPr>
        <w:t xml:space="preserve">In this study, </w:t>
      </w:r>
      <w:proofErr w:type="gramStart"/>
      <w:r>
        <w:rPr>
          <w:bCs/>
        </w:rPr>
        <w:t>leaf</w:t>
      </w:r>
      <w:proofErr w:type="gramEnd"/>
      <w:r>
        <w:rPr>
          <w:bCs/>
        </w:rPr>
        <w:t xml:space="preserve"> and whole</w:t>
      </w:r>
      <w:r w:rsidR="00BE4981">
        <w:rPr>
          <w:bCs/>
        </w:rPr>
        <w:t>-</w:t>
      </w:r>
      <w:r>
        <w:rPr>
          <w:bCs/>
        </w:rPr>
        <w:t xml:space="preserve">plant responses to </w:t>
      </w:r>
      <w:r w:rsidR="009B053E">
        <w:t>eCO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In support of our hypotheses and patterns expected from theory, </w:t>
      </w:r>
      <w:r w:rsidR="009B053E">
        <w:t>eCO</w:t>
      </w:r>
      <w:r w:rsidR="009B053E">
        <w:rPr>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The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under </w:t>
      </w:r>
      <w:r w:rsidR="009B053E">
        <w:t>eCO</w:t>
      </w:r>
      <w:r w:rsidR="009B053E">
        <w:rPr>
          <w:vertAlign w:val="subscript"/>
        </w:rPr>
        <w:t>2</w:t>
      </w:r>
      <w:r>
        <w:rPr>
          <w:bCs/>
        </w:rPr>
        <w:t xml:space="preserve"> </w:t>
      </w:r>
      <w:r w:rsidR="009B053E">
        <w:rPr>
          <w:bCs/>
        </w:rPr>
        <w:t>increased</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under </w:t>
      </w:r>
      <w:r w:rsidR="009B053E">
        <w:t>eCO</w:t>
      </w:r>
      <w:r w:rsidR="009B053E">
        <w:rPr>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w:t>
      </w:r>
      <w:r w:rsidR="009B053E">
        <w:t>eCO</w:t>
      </w:r>
      <w:r w:rsidR="009B053E">
        <w:rPr>
          <w:vertAlign w:val="subscript"/>
        </w:rPr>
        <w:t>2</w:t>
      </w:r>
      <w:r>
        <w:rPr>
          <w:bCs/>
        </w:rPr>
        <w:t xml:space="preserve"> was similar across fertilization and inoculation treatments, indicating that the</w:t>
      </w:r>
      <w:r w:rsidR="00292DF1">
        <w:rPr>
          <w:bCs/>
        </w:rPr>
        <w:t>se</w:t>
      </w:r>
      <w:r>
        <w:rPr>
          <w:bCs/>
        </w:rPr>
        <w:t xml:space="preserve"> responses were not due to nitrogen limitation. Interestingly, our results indicate that </w:t>
      </w:r>
      <w:r w:rsidR="009B053E">
        <w:t>eCO</w:t>
      </w:r>
      <w:r w:rsidR="009B053E">
        <w:rPr>
          <w:vertAlign w:val="subscript"/>
        </w:rPr>
        <w:t>2</w:t>
      </w:r>
      <w:r>
        <w:rPr>
          <w:bCs/>
        </w:rPr>
        <w:t xml:space="preserve"> increased the fraction of leaf nitrogen allocated to photosynthesis and structure, leading to an increase in nitrogen use efficiency under </w:t>
      </w:r>
      <w:r w:rsidR="009B053E">
        <w:t>eCO</w:t>
      </w:r>
      <w:r w:rsidR="009B053E">
        <w:rPr>
          <w:vertAlign w:val="subscript"/>
        </w:rPr>
        <w:t>2</w:t>
      </w:r>
      <w:r>
        <w:rPr>
          <w:bCs/>
        </w:rPr>
        <w:t xml:space="preserve"> despite </w:t>
      </w:r>
      <w:r w:rsidR="008B5D7E">
        <w:rPr>
          <w:bCs/>
        </w:rPr>
        <w:t>reductions</w:t>
      </w:r>
      <w:r>
        <w:rPr>
          <w:bCs/>
        </w:rPr>
        <w:t xml:space="preserve">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sidR="00026C8C">
        <w:rPr>
          <w:bCs/>
        </w:rPr>
        <w:t>These patterns support the idea that leaf responses to CO</w:t>
      </w:r>
      <w:r w:rsidR="00026C8C">
        <w:rPr>
          <w:bCs/>
          <w:vertAlign w:val="subscript"/>
        </w:rPr>
        <w:t>2</w:t>
      </w:r>
      <w:r w:rsidR="00026C8C">
        <w:rPr>
          <w:bCs/>
        </w:rPr>
        <w:t xml:space="preserve"> were decoupled from soil nitrogen availability and acquisition strategy and were instead the product of </w:t>
      </w:r>
      <w:r w:rsidR="00106DB4">
        <w:rPr>
          <w:bCs/>
        </w:rPr>
        <w:t xml:space="preserve">optimal resource allocation </w:t>
      </w:r>
      <w:r w:rsidR="00026C8C">
        <w:rPr>
          <w:bCs/>
        </w:rPr>
        <w:t>to photosynthetic capacity.</w:t>
      </w:r>
    </w:p>
    <w:p w14:paraId="1489837D" w14:textId="0F5831C2" w:rsidR="00163151" w:rsidRPr="00163151" w:rsidRDefault="009F20B5" w:rsidP="00106DB4">
      <w:pPr>
        <w:spacing w:line="360" w:lineRule="auto"/>
        <w:ind w:firstLine="720"/>
        <w:rPr>
          <w:bCs/>
        </w:rPr>
      </w:pPr>
      <w:r>
        <w:rPr>
          <w:bCs/>
        </w:rPr>
        <w:t xml:space="preserve">The downregulation in </w:t>
      </w:r>
      <w:r w:rsidR="00292DF1">
        <w:rPr>
          <w:bCs/>
        </w:rPr>
        <w:t>photosynthetic capacity</w:t>
      </w:r>
      <w:r>
        <w:rPr>
          <w:bCs/>
        </w:rPr>
        <w:t xml:space="preserve"> under </w:t>
      </w:r>
      <w:r w:rsidR="009B053E">
        <w:t>eCO</w:t>
      </w:r>
      <w:r w:rsidR="009B053E">
        <w:rPr>
          <w:vertAlign w:val="subscript"/>
        </w:rPr>
        <w:t>2</w:t>
      </w:r>
      <w:r w:rsidRPr="005D5416">
        <w:rPr>
          <w:bCs/>
        </w:rPr>
        <w:t xml:space="preserve"> </w:t>
      </w:r>
      <w:r>
        <w:rPr>
          <w:bCs/>
        </w:rPr>
        <w:t xml:space="preserve">corresponded with a strong increase in total leaf area and total biomass. </w:t>
      </w:r>
      <w:r w:rsidR="008B5D7E">
        <w:rPr>
          <w:bCs/>
        </w:rPr>
        <w:t>The positive effect of eCO</w:t>
      </w:r>
      <w:r w:rsidR="008B5D7E">
        <w:rPr>
          <w:bCs/>
          <w:vertAlign w:val="subscript"/>
        </w:rPr>
        <w:t>2</w:t>
      </w:r>
      <w:r w:rsidR="008B5D7E">
        <w:rPr>
          <w:bCs/>
        </w:rPr>
        <w:t xml:space="preserve"> on total leaf area and total biomass </w:t>
      </w:r>
      <w:r>
        <w:rPr>
          <w:bCs/>
        </w:rPr>
        <w:t>was enhanced with increasing fertilization and was negatively related to structural carbon costs to acquire nitrogen. Inoculation did not modify whole</w:t>
      </w:r>
      <w:r w:rsidR="00BE4981">
        <w:rPr>
          <w:bCs/>
        </w:rPr>
        <w:t>-</w:t>
      </w:r>
      <w:r>
        <w:rPr>
          <w:bCs/>
        </w:rPr>
        <w:t xml:space="preserve">plant responses to </w:t>
      </w:r>
      <w:r w:rsidR="009B053E">
        <w:t>eCO</w:t>
      </w:r>
      <w:r w:rsidR="009B053E">
        <w:rPr>
          <w:vertAlign w:val="subscript"/>
        </w:rPr>
        <w:t>2</w:t>
      </w:r>
      <w:r>
        <w:rPr>
          <w:bCs/>
        </w:rPr>
        <w:t xml:space="preserve"> across the fertilization gradient, likely due to a reduction in root nodulation with increasing fertilization. However, </w:t>
      </w:r>
      <w:r w:rsidR="00026C8C">
        <w:rPr>
          <w:bCs/>
        </w:rPr>
        <w:t xml:space="preserve">a </w:t>
      </w:r>
      <w:r>
        <w:rPr>
          <w:bCs/>
        </w:rPr>
        <w:t xml:space="preserve">positive effect of inoculation on </w:t>
      </w:r>
      <w:r w:rsidR="00106DB4">
        <w:rPr>
          <w:bCs/>
        </w:rPr>
        <w:t xml:space="preserve">total leaf area and </w:t>
      </w:r>
      <w:r w:rsidR="00BE4981">
        <w:rPr>
          <w:bCs/>
        </w:rPr>
        <w:t>total biomass</w:t>
      </w:r>
      <w:r>
        <w:rPr>
          <w:bCs/>
        </w:rPr>
        <w:t xml:space="preserve"> w</w:t>
      </w:r>
      <w:r w:rsidR="00026C8C">
        <w:rPr>
          <w:bCs/>
        </w:rPr>
        <w:t>as</w:t>
      </w:r>
      <w:r>
        <w:rPr>
          <w:bCs/>
        </w:rPr>
        <w:t xml:space="preserve"> </w:t>
      </w:r>
      <w:r w:rsidR="00026C8C">
        <w:rPr>
          <w:bCs/>
        </w:rPr>
        <w:t>detected</w:t>
      </w:r>
      <w:r>
        <w:rPr>
          <w:bCs/>
        </w:rPr>
        <w:t xml:space="preserve"> under low fertilization, consistent with our hypothesis. </w:t>
      </w:r>
      <w:r w:rsidR="00106DB4">
        <w:rPr>
          <w:bCs/>
        </w:rPr>
        <w:t>These patterns support the idea that whole-plant responses to CO</w:t>
      </w:r>
      <w:r w:rsidR="00106DB4">
        <w:rPr>
          <w:bCs/>
          <w:vertAlign w:val="subscript"/>
        </w:rPr>
        <w:t>2</w:t>
      </w:r>
      <w:r w:rsidR="00106DB4">
        <w:rPr>
          <w:bCs/>
        </w:rPr>
        <w:t xml:space="preserve"> were largely dependent on soil nitrogen fertilization and nitrogen acquisition strategy, providing some support for the idea </w:t>
      </w:r>
      <w:r w:rsidR="00163151">
        <w:rPr>
          <w:bCs/>
        </w:rPr>
        <w:t xml:space="preserve">that </w:t>
      </w:r>
      <w:r w:rsidR="00106DB4">
        <w:rPr>
          <w:bCs/>
        </w:rPr>
        <w:t xml:space="preserve">progressive nitrogen limitation </w:t>
      </w:r>
      <w:r w:rsidR="00163151">
        <w:rPr>
          <w:bCs/>
        </w:rPr>
        <w:t>is a plausible mechanism that could explain whole-plant responses to eCO</w:t>
      </w:r>
      <w:r w:rsidR="00163151">
        <w:rPr>
          <w:bCs/>
          <w:vertAlign w:val="subscript"/>
        </w:rPr>
        <w:t>2</w:t>
      </w:r>
      <w:r w:rsidR="00163151">
        <w:rPr>
          <w:bCs/>
        </w:rPr>
        <w:t>.</w:t>
      </w:r>
    </w:p>
    <w:p w14:paraId="5664B646" w14:textId="6807B694" w:rsidR="00163151" w:rsidRPr="00163151" w:rsidRDefault="00106DB4" w:rsidP="00106DB4">
      <w:pPr>
        <w:spacing w:line="360" w:lineRule="auto"/>
        <w:ind w:firstLine="720"/>
      </w:pPr>
      <w:r>
        <w:t>O</w:t>
      </w:r>
      <w:r>
        <w:t>verall,</w:t>
      </w:r>
      <w:r>
        <w:t xml:space="preserve"> results support both the progressive nitrogen limitation and optimal resource allocation hypotheses, though suggest that each hypothesis operates at different scale</w:t>
      </w:r>
      <w:r w:rsidR="00E163F9">
        <w:t>s</w:t>
      </w:r>
      <w:r>
        <w:t>. Specifically, leaf responses to elevated CO</w:t>
      </w:r>
      <w:r>
        <w:rPr>
          <w:vertAlign w:val="subscript"/>
        </w:rPr>
        <w:t>2</w:t>
      </w:r>
      <w:r>
        <w:t xml:space="preserve"> were indicative of patterns expected from optimal resource allocation to photosynthetic capacity, while whole-plant responses to elevated CO</w:t>
      </w:r>
      <w:r>
        <w:rPr>
          <w:vertAlign w:val="subscript"/>
        </w:rPr>
        <w:t>2</w:t>
      </w:r>
      <w:r>
        <w:t xml:space="preserve"> were indicative of patterns expected from progressive nitrogen limitation. Importantly, results suggest that optimal resource allocation to photosynthetic capacity</w:t>
      </w:r>
      <w:r w:rsidR="00E163F9">
        <w:t xml:space="preserve"> may</w:t>
      </w:r>
      <w:r>
        <w:t xml:space="preserve"> result in nitrogen savings at the leaf level that</w:t>
      </w:r>
      <w:r w:rsidR="00E163F9">
        <w:t xml:space="preserve"> could</w:t>
      </w:r>
      <w:r>
        <w:t xml:space="preserve"> alleviate progressive N limitation at the whole-plant level.</w:t>
      </w:r>
      <w:r w:rsidR="00163151">
        <w:t xml:space="preserve"> These findings provide important context to understand the role of soil nitrogen availability on leaf and whole-</w:t>
      </w:r>
      <w:r w:rsidR="00163151">
        <w:lastRenderedPageBreak/>
        <w:t>plant responses to eCO</w:t>
      </w:r>
      <w:r w:rsidR="00163151">
        <w:rPr>
          <w:vertAlign w:val="subscript"/>
        </w:rPr>
        <w:t>2</w:t>
      </w:r>
      <w:r w:rsidR="00163151">
        <w:t xml:space="preserve"> and could be used to inform the method by which this response is represented in land surface models.</w:t>
      </w:r>
    </w:p>
    <w:p w14:paraId="54DCF2D1" w14:textId="77777777" w:rsidR="00163151" w:rsidRDefault="00163151" w:rsidP="00106DB4">
      <w:pPr>
        <w:spacing w:line="360" w:lineRule="auto"/>
        <w:ind w:firstLine="720"/>
      </w:pPr>
    </w:p>
    <w:p w14:paraId="02203782" w14:textId="77777777" w:rsidR="00163151" w:rsidRDefault="00163151" w:rsidP="00106DB4">
      <w:pPr>
        <w:spacing w:line="360" w:lineRule="auto"/>
        <w:ind w:firstLine="720"/>
      </w:pPr>
    </w:p>
    <w:p w14:paraId="7D7316F8" w14:textId="4537A0CA" w:rsidR="009F20B5" w:rsidRPr="00163151" w:rsidRDefault="00163151" w:rsidP="00106DB4">
      <w:pPr>
        <w:spacing w:line="360" w:lineRule="auto"/>
        <w:ind w:firstLine="720"/>
        <w:rPr>
          <w:bCs/>
        </w:rPr>
      </w:pPr>
      <w:r>
        <w:t>the role of soil nitrogen availability on leaf and whole-plant responses to increasing CO</w:t>
      </w:r>
      <w:r>
        <w:rPr>
          <w:vertAlign w:val="subscript"/>
        </w:rPr>
        <w:t>2</w:t>
      </w:r>
      <w:r>
        <w:t xml:space="preserve"> concentrations</w:t>
      </w:r>
    </w:p>
    <w:p w14:paraId="536076DD" w14:textId="77777777" w:rsidR="00106DB4" w:rsidRDefault="00106DB4" w:rsidP="00106DB4">
      <w:pPr>
        <w:spacing w:line="360" w:lineRule="auto"/>
        <w:rPr>
          <w:bCs/>
        </w:rPr>
      </w:pPr>
    </w:p>
    <w:p w14:paraId="4345162A" w14:textId="48F3B8C7" w:rsidR="009F20B5" w:rsidRPr="00A66582" w:rsidRDefault="009F20B5" w:rsidP="00041C72">
      <w:pPr>
        <w:spacing w:line="360" w:lineRule="auto"/>
        <w:rPr>
          <w:bCs/>
        </w:rPr>
      </w:pPr>
      <w:r>
        <w:rPr>
          <w:bCs/>
          <w:i/>
          <w:iCs/>
        </w:rPr>
        <w:t>Soil nitrogen fertilization has divergent effects on leaf and whole</w:t>
      </w:r>
      <w:r w:rsidR="00BE4981">
        <w:rPr>
          <w:bCs/>
          <w:i/>
          <w:iCs/>
        </w:rPr>
        <w:t>-</w:t>
      </w:r>
      <w:r>
        <w:rPr>
          <w:bCs/>
          <w:i/>
          <w:iCs/>
        </w:rPr>
        <w:t>plant responses to CO</w:t>
      </w:r>
      <w:r>
        <w:rPr>
          <w:bCs/>
          <w:i/>
          <w:iCs/>
          <w:vertAlign w:val="subscript"/>
        </w:rPr>
        <w:t>2</w:t>
      </w:r>
    </w:p>
    <w:p w14:paraId="4C701CA7" w14:textId="6B34891E" w:rsidR="009F20B5" w:rsidRDefault="009F20B5" w:rsidP="00FE4058">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and </w:t>
      </w:r>
      <w:r w:rsidR="00E163F9" w:rsidRPr="00E163F9">
        <w:rPr>
          <w:bCs/>
          <w:i/>
          <w:iCs/>
          <w:lang w:val="el-GR"/>
        </w:rPr>
        <w:t>χ</w:t>
      </w:r>
      <w:r>
        <w:rPr>
          <w:bCs/>
        </w:rPr>
        <w:t xml:space="preserve">. </w:t>
      </w:r>
      <w:r w:rsidR="007D21EF">
        <w:rPr>
          <w:bCs/>
        </w:rPr>
        <w:t>A</w:t>
      </w:r>
      <w:r>
        <w:rPr>
          <w:bCs/>
        </w:rPr>
        <w:t xml:space="preserve"> larger </w:t>
      </w:r>
      <w:r w:rsidR="0034779A">
        <w:rPr>
          <w:bCs/>
        </w:rPr>
        <w:t>reduction</w:t>
      </w:r>
      <w:r>
        <w:rPr>
          <w:bCs/>
        </w:rPr>
        <w:t xml:space="preserve">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w:t>
      </w:r>
      <w:r w:rsidR="007D21EF">
        <w:rPr>
          <w:bCs/>
        </w:rPr>
        <w:t>increased</w:t>
      </w:r>
      <w:r>
        <w:rPr>
          <w:bCs/>
        </w:rPr>
        <w:t xml:space="preserve"> </w:t>
      </w:r>
      <w:r>
        <w:rPr>
          <w:bCs/>
          <w:i/>
          <w:iCs/>
        </w:rPr>
        <w:t>J</w:t>
      </w:r>
      <w:r>
        <w:rPr>
          <w:bCs/>
          <w:vertAlign w:val="subscript"/>
        </w:rPr>
        <w:t>max25</w:t>
      </w:r>
      <w:r>
        <w:rPr>
          <w:bCs/>
        </w:rPr>
        <w:t>:</w:t>
      </w:r>
      <w:r>
        <w:rPr>
          <w:bCs/>
          <w:i/>
          <w:iCs/>
        </w:rPr>
        <w:t>V</w:t>
      </w:r>
      <w:r>
        <w:rPr>
          <w:bCs/>
          <w:vertAlign w:val="subscript"/>
        </w:rPr>
        <w:t>cmax25</w:t>
      </w:r>
      <w:r w:rsidR="00E163F9">
        <w:rPr>
          <w:bCs/>
        </w:rPr>
        <w:t xml:space="preserve"> </w:t>
      </w:r>
      <w:r w:rsidR="00E163F9">
        <w:rPr>
          <w:bCs/>
        </w:rPr>
        <w:t>under eCO</w:t>
      </w:r>
      <w:r w:rsidR="00E163F9">
        <w:rPr>
          <w:bCs/>
          <w:vertAlign w:val="subscript"/>
        </w:rPr>
        <w:t>2</w:t>
      </w:r>
      <w:r>
        <w:rPr>
          <w:bCs/>
        </w:rPr>
        <w:t xml:space="preserve">, while </w:t>
      </w:r>
      <w:r w:rsidR="0034779A">
        <w:rPr>
          <w:bCs/>
        </w:rPr>
        <w:t>a</w:t>
      </w:r>
      <w:r>
        <w:rPr>
          <w:bCs/>
        </w:rPr>
        <w:t xml:space="preserve"> larger </w:t>
      </w:r>
      <w:r w:rsidR="0034779A">
        <w:rPr>
          <w:bCs/>
        </w:rPr>
        <w:t>reduction</w:t>
      </w:r>
      <w:r>
        <w:rPr>
          <w:bCs/>
        </w:rPr>
        <w:t xml:space="preserve"> in </w:t>
      </w:r>
      <w:r>
        <w:rPr>
          <w:bCs/>
          <w:i/>
          <w:iCs/>
        </w:rPr>
        <w:t>N</w:t>
      </w:r>
      <w:r>
        <w:rPr>
          <w:bCs/>
          <w:vertAlign w:val="subscript"/>
        </w:rPr>
        <w:t>area</w:t>
      </w:r>
      <w:r>
        <w:rPr>
          <w:bCs/>
        </w:rPr>
        <w:t xml:space="preserve"> than </w:t>
      </w:r>
      <w:r>
        <w:rPr>
          <w:bCs/>
          <w:i/>
          <w:iCs/>
        </w:rPr>
        <w:t>V</w:t>
      </w:r>
      <w:r>
        <w:rPr>
          <w:bCs/>
          <w:vertAlign w:val="subscript"/>
        </w:rPr>
        <w:t>cmax25</w:t>
      </w:r>
      <w:r>
        <w:rPr>
          <w:bCs/>
        </w:rPr>
        <w:t xml:space="preserve"> </w:t>
      </w:r>
      <w:r w:rsidR="009B053E">
        <w:rPr>
          <w:bCs/>
        </w:rPr>
        <w:t>increase</w:t>
      </w:r>
      <w:r w:rsidR="007D21EF">
        <w:rPr>
          <w:bCs/>
        </w:rPr>
        <w:t>d</w:t>
      </w:r>
      <w:r>
        <w:rPr>
          <w:bCs/>
        </w:rPr>
        <w:t xml:space="preserve"> the fraction of leaf nitrogen allocated to photosynthesis.</w:t>
      </w:r>
      <w:r w:rsidR="00106DB4">
        <w:rPr>
          <w:bCs/>
        </w:rPr>
        <w:t xml:space="preserve"> </w:t>
      </w:r>
      <w:r>
        <w:rPr>
          <w:bCs/>
        </w:rPr>
        <w:t xml:space="preserve">These responses are directionally consistent with previous studies that have investigated or reviewed leaf responses to </w:t>
      </w:r>
      <w:r w:rsidR="009B053E">
        <w:rPr>
          <w:bCs/>
        </w:rPr>
        <w:t>e</w:t>
      </w:r>
      <w:r>
        <w:rPr>
          <w:bCs/>
        </w:rPr>
        <w:t>CO</w:t>
      </w:r>
      <w:r>
        <w:rPr>
          <w:bCs/>
          <w:vertAlign w:val="subscript"/>
        </w:rPr>
        <w:t>2</w:t>
      </w:r>
      <w:r>
        <w:rPr>
          <w:bCs/>
        </w:rPr>
        <w:t xml:space="preserve"> </w:t>
      </w:r>
      <w:sdt>
        <w:sdtPr>
          <w:rPr>
            <w:bCs/>
          </w:rPr>
          <w:tag w:val="MENDELEY_CITATION_v3_eyJjaXRhdGlvbklEIjoiTUVOREVMRVlfQ0lUQVRJT05fOTg2N2UxM2QtMzU1Ni00ZTBiLTk1Y2EtMDI2OTQwM2VjMGQ4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1964030251"/>
          <w:placeholder>
            <w:docPart w:val="4C771AFAED9EDD4580FC29BFC15B7EAC"/>
          </w:placeholder>
        </w:sdtPr>
        <w:sdtEndPr>
          <w:rPr>
            <w:bCs w:val="0"/>
          </w:rPr>
        </w:sdtEndPr>
        <w:sdtContent>
          <w:r w:rsidR="00106DB4">
            <w:t xml:space="preserve">(Ainsworth et al., 2002; Ainsworth &amp; Long, 2005; Ainsworth &amp; Rogers, 2007; Drake et al., 1997; </w:t>
          </w:r>
          <w:proofErr w:type="spellStart"/>
          <w:r w:rsidR="00106DB4">
            <w:t>Dusenge</w:t>
          </w:r>
          <w:proofErr w:type="spellEnd"/>
          <w:r w:rsidR="00106DB4">
            <w:t xml:space="preserve"> et al., 2019; Makino et al., 1997; Poorter et al., 2022; N. G. Smith &amp; Dukes, 2013)</w:t>
          </w:r>
        </w:sdtContent>
      </w:sdt>
      <w:r>
        <w:rPr>
          <w:bCs/>
        </w:rPr>
        <w:t xml:space="preserve">, and follow patterns expected from photosynthetic least-cost theory </w:t>
      </w:r>
      <w:sdt>
        <w:sdtPr>
          <w:rPr>
            <w:bCs/>
          </w:rPr>
          <w:tag w:val="MENDELEY_CITATION_v3_eyJjaXRhdGlvbklEIjoiTUVOREVMRVlfQ0lUQVRJT05fZmQ4OGM3ZGQtZWUwYy00ZGZjLWIwNmEtNzViOTA4ZmI4NTlh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463500017"/>
          <w:placeholder>
            <w:docPart w:val="4C771AFAED9EDD4580FC29BFC15B7EAC"/>
          </w:placeholder>
        </w:sdtPr>
        <w:sdtEndPr>
          <w:rPr>
            <w:bCs w:val="0"/>
          </w:rPr>
        </w:sdtEndPr>
        <w:sdtContent>
          <w:r w:rsidR="00106DB4">
            <w:t>(Prentice et al., 2014; N. G. Smith et al., 2019; N. G. Smith &amp; Keenan, 2020; Wright et al., 2003)</w:t>
          </w:r>
        </w:sdtContent>
      </w:sdt>
      <w:r>
        <w:rPr>
          <w:bCs/>
        </w:rPr>
        <w:t xml:space="preserve">. </w:t>
      </w:r>
      <w:r w:rsidR="00106DB4">
        <w:rPr>
          <w:bCs/>
        </w:rPr>
        <w:t>The response</w:t>
      </w:r>
      <w:r w:rsidR="00E163F9">
        <w:rPr>
          <w:bCs/>
        </w:rPr>
        <w:t>s</w:t>
      </w:r>
      <w:r w:rsidR="00106DB4">
        <w:rPr>
          <w:bCs/>
        </w:rPr>
        <w:t xml:space="preserve"> of </w:t>
      </w:r>
      <w:r w:rsidR="00106DB4">
        <w:rPr>
          <w:bCs/>
          <w:i/>
          <w:iCs/>
        </w:rPr>
        <w:t>V</w:t>
      </w:r>
      <w:r w:rsidR="00106DB4">
        <w:rPr>
          <w:bCs/>
          <w:vertAlign w:val="subscript"/>
        </w:rPr>
        <w:t>cmax25</w:t>
      </w:r>
      <w:r w:rsidR="00106DB4">
        <w:rPr>
          <w:bCs/>
        </w:rPr>
        <w:t xml:space="preserve"> and </w:t>
      </w:r>
      <w:r w:rsidR="00106DB4">
        <w:rPr>
          <w:bCs/>
          <w:i/>
          <w:iCs/>
        </w:rPr>
        <w:t>J</w:t>
      </w:r>
      <w:r w:rsidR="00106DB4">
        <w:rPr>
          <w:bCs/>
          <w:vertAlign w:val="subscript"/>
        </w:rPr>
        <w:t>max25</w:t>
      </w:r>
      <w:r w:rsidR="00106DB4">
        <w:rPr>
          <w:bCs/>
        </w:rPr>
        <w:t xml:space="preserve"> to eCO</w:t>
      </w:r>
      <w:r w:rsidR="00106DB4">
        <w:rPr>
          <w:bCs/>
          <w:vertAlign w:val="subscript"/>
        </w:rPr>
        <w:t>2</w:t>
      </w:r>
      <w:r w:rsidR="00106DB4">
        <w:rPr>
          <w:bCs/>
        </w:rPr>
        <w:t xml:space="preserve"> w</w:t>
      </w:r>
      <w:r w:rsidR="00E163F9">
        <w:rPr>
          <w:bCs/>
        </w:rPr>
        <w:t>ere each</w:t>
      </w:r>
      <w:r w:rsidR="00106DB4">
        <w:rPr>
          <w:bCs/>
        </w:rPr>
        <w:t xml:space="preserve"> independent of fertilization </w:t>
      </w:r>
      <w:r w:rsidR="00E163F9">
        <w:rPr>
          <w:bCs/>
        </w:rPr>
        <w:t xml:space="preserve">and </w:t>
      </w:r>
      <w:r w:rsidR="00106DB4">
        <w:rPr>
          <w:bCs/>
        </w:rPr>
        <w:t>acquisition strategy,</w:t>
      </w:r>
      <w:r w:rsidR="00106DB4">
        <w:rPr>
          <w:bCs/>
        </w:rPr>
        <w:t xml:space="preserve"> which provided strong support for the idea that leaves were downregulating </w:t>
      </w:r>
      <w:r>
        <w:rPr>
          <w:bCs/>
          <w:i/>
          <w:iCs/>
        </w:rPr>
        <w:t>V</w:t>
      </w:r>
      <w:r>
        <w:rPr>
          <w:bCs/>
          <w:vertAlign w:val="subscript"/>
        </w:rPr>
        <w:t>cmax25</w:t>
      </w:r>
      <w:r>
        <w:rPr>
          <w:bCs/>
        </w:rPr>
        <w:t xml:space="preserve"> in response to </w:t>
      </w:r>
      <w:r w:rsidR="00890610">
        <w:t>eCO</w:t>
      </w:r>
      <w:r w:rsidR="00890610">
        <w:rPr>
          <w:vertAlign w:val="subscript"/>
        </w:rPr>
        <w:t>2</w:t>
      </w:r>
      <w:r>
        <w:rPr>
          <w:bCs/>
        </w:rPr>
        <w:t xml:space="preserve">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Tc5ZDc2ZWQtMmExYS00ZjE0LThkNmQtZTc4ZGI4M2IzOGJi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831833999"/>
          <w:placeholder>
            <w:docPart w:val="4C771AFAED9EDD4580FC29BFC15B7EAC"/>
          </w:placeholder>
        </w:sdtPr>
        <w:sdtEndPr>
          <w:rPr>
            <w:bCs w:val="0"/>
          </w:rPr>
        </w:sdtEndPr>
        <w:sdtContent>
          <w:r w:rsidR="00106DB4" w:rsidRPr="00106DB4">
            <w:rPr>
              <w:color w:val="000000"/>
            </w:rPr>
            <w:t>(Chen et al., 1993; Maire et al., 2012)</w:t>
          </w:r>
        </w:sdtContent>
      </w:sdt>
      <w:r>
        <w:rPr>
          <w:bCs/>
        </w:rPr>
        <w:t>.</w:t>
      </w:r>
    </w:p>
    <w:p w14:paraId="5ADC97F7" w14:textId="613A1D9E" w:rsidR="001A5315" w:rsidRPr="001A5315" w:rsidRDefault="0086387E" w:rsidP="001A5315">
      <w:pPr>
        <w:spacing w:line="360" w:lineRule="auto"/>
        <w:ind w:firstLine="720"/>
        <w:rPr>
          <w:color w:val="000000"/>
        </w:rPr>
      </w:pPr>
      <w:r>
        <w:rPr>
          <w:bCs/>
        </w:rPr>
        <w:t>Interestingly, i</w:t>
      </w:r>
      <w:r w:rsidR="009F20B5">
        <w:rPr>
          <w:bCs/>
        </w:rPr>
        <w:t xml:space="preserve">ncreasing fertilization </w:t>
      </w:r>
      <w:r w:rsidR="0034779A">
        <w:rPr>
          <w:bCs/>
        </w:rPr>
        <w:t>increased</w:t>
      </w:r>
      <w:r w:rsidR="009F20B5">
        <w:rPr>
          <w:bCs/>
        </w:rPr>
        <w:t xml:space="preserve"> </w:t>
      </w:r>
      <w:r w:rsidR="009F20B5">
        <w:rPr>
          <w:bCs/>
          <w:i/>
          <w:iCs/>
        </w:rPr>
        <w:t>N</w:t>
      </w:r>
      <w:r w:rsidR="009F20B5">
        <w:rPr>
          <w:bCs/>
          <w:vertAlign w:val="subscript"/>
        </w:rPr>
        <w:t>area</w:t>
      </w:r>
      <w:r w:rsidR="003E505B">
        <w:rPr>
          <w:bCs/>
        </w:rPr>
        <w:t>, a pattern that was enhanced under aCO</w:t>
      </w:r>
      <w:r w:rsidR="003E505B">
        <w:rPr>
          <w:bCs/>
          <w:vertAlign w:val="subscript"/>
        </w:rPr>
        <w:t>2</w:t>
      </w:r>
      <w:r w:rsidR="003E505B">
        <w:rPr>
          <w:bCs/>
        </w:rPr>
        <w:t xml:space="preserve"> and resulted in a stronger </w:t>
      </w:r>
      <w:r w:rsidR="009F20B5">
        <w:rPr>
          <w:bCs/>
          <w:i/>
          <w:iCs/>
        </w:rPr>
        <w:t>N</w:t>
      </w:r>
      <w:r w:rsidR="009F20B5">
        <w:rPr>
          <w:bCs/>
          <w:vertAlign w:val="subscript"/>
        </w:rPr>
        <w:t>area</w:t>
      </w:r>
      <w:r w:rsidR="009F20B5">
        <w:rPr>
          <w:bCs/>
        </w:rPr>
        <w:t xml:space="preserve"> </w:t>
      </w:r>
      <w:r w:rsidR="00B90948">
        <w:rPr>
          <w:bCs/>
        </w:rPr>
        <w:t xml:space="preserve">reduction </w:t>
      </w:r>
      <w:r w:rsidR="009F20B5">
        <w:rPr>
          <w:bCs/>
        </w:rPr>
        <w:t xml:space="preserve">under </w:t>
      </w:r>
      <w:r w:rsidR="00890610">
        <w:t>eCO</w:t>
      </w:r>
      <w:r w:rsidR="00890610">
        <w:rPr>
          <w:vertAlign w:val="subscript"/>
        </w:rPr>
        <w:t>2</w:t>
      </w:r>
      <w:r w:rsidR="009F20B5">
        <w:rPr>
          <w:bCs/>
        </w:rPr>
        <w:t xml:space="preserve"> with increasing fertilization</w:t>
      </w:r>
      <w:r w:rsidR="003E505B">
        <w:rPr>
          <w:bCs/>
        </w:rPr>
        <w:t xml:space="preserve"> (Fig. S3a)</w:t>
      </w:r>
      <w:r w:rsidR="009F20B5">
        <w:rPr>
          <w:bCs/>
        </w:rPr>
        <w:t>.</w:t>
      </w:r>
      <w:r w:rsidR="003E505B">
        <w:rPr>
          <w:bCs/>
        </w:rPr>
        <w:t xml:space="preserve"> Contrary to our hypothesis, these results indicate that </w:t>
      </w:r>
      <w:r w:rsidR="003E505B">
        <w:rPr>
          <w:bCs/>
          <w:i/>
          <w:iCs/>
        </w:rPr>
        <w:t>N</w:t>
      </w:r>
      <w:r w:rsidR="003E505B">
        <w:rPr>
          <w:bCs/>
          <w:vertAlign w:val="subscript"/>
        </w:rPr>
        <w:t>area</w:t>
      </w:r>
      <w:r w:rsidR="003E505B">
        <w:rPr>
          <w:bCs/>
        </w:rPr>
        <w:t xml:space="preserve"> responses to eCO</w:t>
      </w:r>
      <w:r w:rsidR="003E505B">
        <w:rPr>
          <w:bCs/>
          <w:vertAlign w:val="subscript"/>
        </w:rPr>
        <w:t>2</w:t>
      </w:r>
      <w:r w:rsidR="003E505B">
        <w:rPr>
          <w:bCs/>
        </w:rPr>
        <w:t xml:space="preserve"> were at least partially driven by changes in fertilization. </w:t>
      </w:r>
      <w:r w:rsidR="001A5315">
        <w:rPr>
          <w:bCs/>
        </w:rPr>
        <w:t>However</w:t>
      </w:r>
      <w:r w:rsidR="001A5315">
        <w:rPr>
          <w:bCs/>
        </w:rPr>
        <w:t>, fertilization did not modify the positive effect of eCO</w:t>
      </w:r>
      <w:r w:rsidR="001A5315">
        <w:rPr>
          <w:bCs/>
          <w:vertAlign w:val="subscript"/>
        </w:rPr>
        <w:t>2</w:t>
      </w:r>
      <w:r w:rsidR="001A5315">
        <w:rPr>
          <w:bCs/>
        </w:rPr>
        <w:t xml:space="preserve"> on </w:t>
      </w:r>
      <w:r w:rsidR="001A5315" w:rsidRPr="000E7383">
        <w:rPr>
          <w:i/>
          <w:iCs/>
          <w:color w:val="000000"/>
          <w:lang w:val="el-GR"/>
        </w:rPr>
        <w:t>ρ</w:t>
      </w:r>
      <w:r w:rsidR="001A5315">
        <w:rPr>
          <w:color w:val="000000"/>
          <w:vertAlign w:val="subscript"/>
        </w:rPr>
        <w:t>photo</w:t>
      </w:r>
      <w:r w:rsidR="001A5315">
        <w:rPr>
          <w:color w:val="000000"/>
        </w:rPr>
        <w:t>, supporting our hypothesis that fertilization would not alter the fraction of leaf nitrogen content that was used to support photosynthetic capacity. While fertilizatio</w:t>
      </w:r>
      <w:r w:rsidR="00735D27">
        <w:rPr>
          <w:color w:val="000000"/>
        </w:rPr>
        <w:t>n</w:t>
      </w:r>
      <w:r w:rsidR="001A5315">
        <w:rPr>
          <w:color w:val="000000"/>
        </w:rPr>
        <w:t xml:space="preserve"> increase</w:t>
      </w:r>
      <w:r w:rsidR="00735D27">
        <w:rPr>
          <w:color w:val="000000"/>
        </w:rPr>
        <w:t>d</w:t>
      </w:r>
      <w:r w:rsidR="001A5315">
        <w:rPr>
          <w:color w:val="000000"/>
        </w:rPr>
        <w:t xml:space="preserve"> the positive effect of eCO</w:t>
      </w:r>
      <w:r w:rsidR="001A5315">
        <w:rPr>
          <w:color w:val="000000"/>
          <w:vertAlign w:val="subscript"/>
        </w:rPr>
        <w:t>2</w:t>
      </w:r>
      <w:r w:rsidR="001A5315">
        <w:rPr>
          <w:color w:val="000000"/>
        </w:rPr>
        <w:t xml:space="preserve"> on </w:t>
      </w:r>
      <w:r w:rsidR="001A5315">
        <w:rPr>
          <w:i/>
          <w:iCs/>
          <w:color w:val="000000"/>
        </w:rPr>
        <w:t>M</w:t>
      </w:r>
      <w:r w:rsidR="001A5315">
        <w:rPr>
          <w:color w:val="000000"/>
          <w:vertAlign w:val="subscript"/>
        </w:rPr>
        <w:t>area</w:t>
      </w:r>
      <w:r w:rsidR="001A5315">
        <w:rPr>
          <w:color w:val="000000"/>
        </w:rPr>
        <w:t xml:space="preserve"> and </w:t>
      </w:r>
      <w:r w:rsidR="00735D27" w:rsidRPr="000E7383">
        <w:rPr>
          <w:i/>
          <w:iCs/>
          <w:color w:val="000000"/>
          <w:lang w:val="el-GR"/>
        </w:rPr>
        <w:t>ρ</w:t>
      </w:r>
      <w:r w:rsidR="00735D27">
        <w:rPr>
          <w:color w:val="000000"/>
          <w:vertAlign w:val="subscript"/>
        </w:rPr>
        <w:t>structure</w:t>
      </w:r>
      <w:r w:rsidR="00735D27">
        <w:rPr>
          <w:color w:val="000000"/>
        </w:rPr>
        <w:t xml:space="preserve">, </w:t>
      </w:r>
      <w:r w:rsidR="001A5315">
        <w:rPr>
          <w:color w:val="000000"/>
        </w:rPr>
        <w:t xml:space="preserve">this does not explain which pool of leaf nitrogen contributed to the decline in </w:t>
      </w:r>
      <w:r w:rsidR="001A5315">
        <w:rPr>
          <w:i/>
          <w:iCs/>
          <w:color w:val="000000"/>
        </w:rPr>
        <w:t>N</w:t>
      </w:r>
      <w:r w:rsidR="001A5315">
        <w:rPr>
          <w:color w:val="000000"/>
          <w:vertAlign w:val="subscript"/>
        </w:rPr>
        <w:t>area</w:t>
      </w:r>
      <w:r w:rsidR="001A5315">
        <w:rPr>
          <w:color w:val="000000"/>
        </w:rPr>
        <w:t xml:space="preserve">. </w:t>
      </w:r>
    </w:p>
    <w:p w14:paraId="7D64D6AA" w14:textId="5BBEBA24" w:rsidR="001A5315" w:rsidRDefault="001A5315" w:rsidP="001A5315">
      <w:pPr>
        <w:spacing w:line="360" w:lineRule="auto"/>
        <w:ind w:firstLine="720"/>
        <w:rPr>
          <w:color w:val="000000"/>
        </w:rPr>
      </w:pPr>
    </w:p>
    <w:p w14:paraId="10F27867" w14:textId="77777777" w:rsidR="004A5405" w:rsidRDefault="004A5405" w:rsidP="00E163F9">
      <w:pPr>
        <w:spacing w:line="360" w:lineRule="auto"/>
        <w:rPr>
          <w:color w:val="000000"/>
        </w:rPr>
      </w:pPr>
    </w:p>
    <w:p w14:paraId="53C601BB" w14:textId="77777777" w:rsidR="004A5405" w:rsidRDefault="004A5405" w:rsidP="003E505B">
      <w:pPr>
        <w:spacing w:line="360" w:lineRule="auto"/>
        <w:ind w:firstLine="720"/>
        <w:rPr>
          <w:color w:val="000000"/>
        </w:rPr>
      </w:pPr>
    </w:p>
    <w:p w14:paraId="42D1BFEA" w14:textId="1473D89F" w:rsidR="005507AE" w:rsidRPr="005507AE" w:rsidRDefault="005507AE" w:rsidP="005507AE">
      <w:pPr>
        <w:spacing w:line="360" w:lineRule="auto"/>
        <w:ind w:firstLine="720"/>
        <w:rPr>
          <w:bCs/>
        </w:rPr>
      </w:pPr>
      <w:r>
        <w:rPr>
          <w:color w:val="000000"/>
        </w:rPr>
        <w:lastRenderedPageBreak/>
        <w:t xml:space="preserve">These results </w:t>
      </w:r>
      <w:r>
        <w:rPr>
          <w:bCs/>
        </w:rPr>
        <w:t>that</w:t>
      </w:r>
      <w:r>
        <w:rPr>
          <w:bCs/>
        </w:rPr>
        <w:t xml:space="preserve"> fertilization may contribute to changes in leaf morphology under </w:t>
      </w:r>
      <w:r>
        <w:t>eCO</w:t>
      </w:r>
      <w:r>
        <w:rPr>
          <w:vertAlign w:val="subscript"/>
        </w:rPr>
        <w:t>2</w:t>
      </w:r>
      <w:r>
        <w:rPr>
          <w:bCs/>
        </w:rPr>
        <w:t xml:space="preserve"> through shifts in </w:t>
      </w:r>
      <w:r>
        <w:rPr>
          <w:bCs/>
          <w:i/>
          <w:iCs/>
        </w:rPr>
        <w:t>M</w:t>
      </w:r>
      <w:r>
        <w:rPr>
          <w:bCs/>
          <w:vertAlign w:val="subscript"/>
        </w:rPr>
        <w:t>area</w:t>
      </w:r>
      <w:r>
        <w:rPr>
          <w:bCs/>
        </w:rPr>
        <w:t xml:space="preserve"> </w:t>
      </w:r>
      <w:sdt>
        <w:sdtPr>
          <w:rPr>
            <w:bCs/>
            <w:color w:val="000000"/>
          </w:rPr>
          <w:tag w:val="MENDELEY_CITATION_v3_eyJjaXRhdGlvbklEIjoiTUVOREVMRVlfQ0lUQVRJT05fZGY0NTYyNmItOGRkNC00MGQ1LTkzZTQtNmY2NGExMjMyZjZkIiwicHJvcGVydGllcyI6eyJub3RlSW5kZXgiOjB9LCJpc0VkaXRlZCI6ZmFsc2UsIm1hbnVhbE92ZXJyaWRlIjp7ImNpdGVwcm9jVGV4dCI6IihEb25nLCBQcmVudGljZSwgZXQgYWwuLCAyMDIyOyBPbm9kYSBldCBhbC4sIDIwMTc7IFdhbmcgZXQgYWwuLCAyMDIxKSIsImlzTWFudWFsbHlPdmVycmlkZGVuIjpmYWxzZSwibWFudWFsT3ZlcnJpZGVUZXh0IjoiIn0sImNpdGF0aW9uSXRlbXMiOlt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1360273473"/>
          <w:placeholder>
            <w:docPart w:val="0F231881D0DA404F87C0C0115BA46553"/>
          </w:placeholder>
        </w:sdtPr>
        <w:sdtEndPr>
          <w:rPr>
            <w:bCs w:val="0"/>
          </w:rPr>
        </w:sdtEndPr>
        <w:sdtContent>
          <w:r w:rsidR="00106DB4" w:rsidRPr="00106DB4">
            <w:rPr>
              <w:color w:val="000000"/>
            </w:rPr>
            <w:t>(Dong, Prentice, et al., 2022; Onoda et al., 2017; Wang et al., 2021)</w:t>
          </w:r>
        </w:sdtContent>
      </w:sdt>
      <w:r>
        <w:rPr>
          <w:color w:val="000000"/>
        </w:rPr>
        <w:t>.</w:t>
      </w:r>
    </w:p>
    <w:p w14:paraId="2D033B23" w14:textId="77777777" w:rsidR="00B90948" w:rsidRDefault="00B90948" w:rsidP="00106DB4">
      <w:pPr>
        <w:spacing w:line="360" w:lineRule="auto"/>
        <w:rPr>
          <w:bCs/>
        </w:rPr>
      </w:pPr>
    </w:p>
    <w:p w14:paraId="44C8FDE8" w14:textId="532C1E1F" w:rsidR="009F20B5" w:rsidRDefault="00B90948" w:rsidP="00B90948">
      <w:pPr>
        <w:spacing w:line="360" w:lineRule="auto"/>
        <w:ind w:firstLine="720"/>
        <w:rPr>
          <w:bCs/>
        </w:rPr>
      </w:pPr>
      <w:r>
        <w:rPr>
          <w:color w:val="000000"/>
        </w:rPr>
        <w:t>Reductions in photosynthetic capacity</w:t>
      </w:r>
      <w:r w:rsidR="00E163F9">
        <w:rPr>
          <w:color w:val="000000"/>
        </w:rPr>
        <w:t xml:space="preserve"> </w:t>
      </w:r>
      <w:r w:rsidR="00E163F9">
        <w:rPr>
          <w:color w:val="000000"/>
        </w:rPr>
        <w:t>under eCO</w:t>
      </w:r>
      <w:r w:rsidR="00E163F9">
        <w:rPr>
          <w:color w:val="000000"/>
          <w:vertAlign w:val="subscript"/>
        </w:rPr>
        <w:t>2</w:t>
      </w:r>
      <w:r>
        <w:rPr>
          <w:color w:val="000000"/>
        </w:rPr>
        <w:t xml:space="preserve"> corresponded with increase</w:t>
      </w:r>
      <w:r w:rsidR="00E163F9">
        <w:rPr>
          <w:color w:val="000000"/>
        </w:rPr>
        <w:t xml:space="preserve">d </w:t>
      </w:r>
      <w:r>
        <w:rPr>
          <w:color w:val="000000"/>
        </w:rPr>
        <w:t>total biomass and total leaf area</w:t>
      </w:r>
      <w:r w:rsidR="009F20B5">
        <w:rPr>
          <w:bCs/>
        </w:rPr>
        <w:t xml:space="preserve">. </w:t>
      </w:r>
      <w:r>
        <w:rPr>
          <w:bCs/>
        </w:rPr>
        <w:t xml:space="preserve">These patterns </w:t>
      </w:r>
      <w:r w:rsidR="00E163F9">
        <w:rPr>
          <w:bCs/>
        </w:rPr>
        <w:t xml:space="preserve">were associated </w:t>
      </w:r>
      <w:proofErr w:type="spellStart"/>
      <w:r w:rsidR="009F20B5">
        <w:rPr>
          <w:bCs/>
        </w:rPr>
        <w:t xml:space="preserve">with </w:t>
      </w:r>
      <w:proofErr w:type="spellEnd"/>
      <w:r w:rsidR="009F20B5">
        <w:rPr>
          <w:bCs/>
        </w:rPr>
        <w:t xml:space="preserve">greater structural carbon costs to acquire nitrogen, a pattern driven by an increase in belowground carbon biomass and reduction in </w:t>
      </w:r>
      <w:r w:rsidR="00E163F9">
        <w:rPr>
          <w:bCs/>
        </w:rPr>
        <w:t>total</w:t>
      </w:r>
      <w:r w:rsidR="009F20B5">
        <w:rPr>
          <w:bCs/>
        </w:rPr>
        <w:t xml:space="preserve"> nitrogen biomass. Alone, this result suggests that </w:t>
      </w:r>
      <w:r w:rsidR="00890610">
        <w:t>eCO</w:t>
      </w:r>
      <w:r w:rsidR="00890610">
        <w:rPr>
          <w:vertAlign w:val="subscript"/>
        </w:rPr>
        <w:t>2</w:t>
      </w:r>
      <w:r w:rsidR="009F20B5">
        <w:rPr>
          <w:bCs/>
        </w:rPr>
        <w:t xml:space="preserve"> reduces plant nitrogen uptake efficiency, which does not explain why plants grown under </w:t>
      </w:r>
      <w:r w:rsidR="00890610">
        <w:t>eCO</w:t>
      </w:r>
      <w:r w:rsidR="00890610">
        <w:rPr>
          <w:vertAlign w:val="subscript"/>
        </w:rPr>
        <w:t>2</w:t>
      </w:r>
      <w:r w:rsidR="009F20B5">
        <w:rPr>
          <w:bCs/>
        </w:rPr>
        <w:t xml:space="preserve"> had greater biomass and total leaf area. However, a strong negative effect of increasing fertilization on structural carbon costs to acquire nitrogen, which was similar between CO</w:t>
      </w:r>
      <w:r w:rsidR="009F20B5">
        <w:rPr>
          <w:bCs/>
          <w:vertAlign w:val="subscript"/>
        </w:rPr>
        <w:t>2</w:t>
      </w:r>
      <w:r w:rsidR="009F20B5">
        <w:rPr>
          <w:bCs/>
        </w:rPr>
        <w:t xml:space="preserve"> concentrations, was driven by a stronger increase in </w:t>
      </w:r>
      <w:r>
        <w:rPr>
          <w:bCs/>
        </w:rPr>
        <w:t>total</w:t>
      </w:r>
      <w:r w:rsidR="009F20B5">
        <w:rPr>
          <w:bCs/>
        </w:rPr>
        <w:t xml:space="preserve"> nitrogen biomass than belowground carbon biomass. Thus, increases in the positive response of </w:t>
      </w:r>
      <w:r w:rsidR="00BE4981">
        <w:rPr>
          <w:bCs/>
        </w:rPr>
        <w:t>total biomass</w:t>
      </w:r>
      <w:r w:rsidR="009F20B5">
        <w:rPr>
          <w:bCs/>
        </w:rPr>
        <w:t xml:space="preserve"> and total leaf area under </w:t>
      </w:r>
      <w:r w:rsidR="00890610">
        <w:t>eCO</w:t>
      </w:r>
      <w:r w:rsidR="00890610">
        <w:rPr>
          <w:vertAlign w:val="subscript"/>
        </w:rPr>
        <w:t>2</w:t>
      </w:r>
      <w:r w:rsidR="009F20B5">
        <w:rPr>
          <w:bCs/>
        </w:rPr>
        <w:t xml:space="preserve"> with increasing fertilization were likely driven by increase</w:t>
      </w:r>
      <w:r>
        <w:rPr>
          <w:bCs/>
        </w:rPr>
        <w:t>d</w:t>
      </w:r>
      <w:r w:rsidR="009F20B5">
        <w:rPr>
          <w:bCs/>
        </w:rPr>
        <w:t xml:space="preserve"> nitrogen uptake efficiency, allowing plants to satisfy any increase in nitrogen demand associated with increased CO</w:t>
      </w:r>
      <w:r w:rsidR="009F20B5">
        <w:rPr>
          <w:bCs/>
          <w:vertAlign w:val="subscript"/>
        </w:rPr>
        <w:t>2</w:t>
      </w:r>
      <w:r w:rsidR="009F20B5">
        <w:rPr>
          <w:bCs/>
        </w:rPr>
        <w:t>.</w:t>
      </w:r>
    </w:p>
    <w:p w14:paraId="6DC181A6" w14:textId="60F74174" w:rsidR="009F20B5" w:rsidRDefault="009F20B5" w:rsidP="0000566D">
      <w:pPr>
        <w:spacing w:line="360" w:lineRule="auto"/>
        <w:ind w:firstLine="720"/>
        <w:rPr>
          <w:bCs/>
        </w:rPr>
      </w:pPr>
      <w:r>
        <w:rPr>
          <w:bCs/>
        </w:rPr>
        <w:t xml:space="preserve">Interestingly, our results indicate that increased total leaf area and </w:t>
      </w:r>
      <w:r w:rsidR="00BE4981">
        <w:rPr>
          <w:bCs/>
        </w:rPr>
        <w:t>total biomass</w:t>
      </w:r>
      <w:r>
        <w:rPr>
          <w:bCs/>
        </w:rPr>
        <w:t xml:space="preserve"> under </w:t>
      </w:r>
      <w:r w:rsidR="00890610">
        <w:t>eCO</w:t>
      </w:r>
      <w:r w:rsidR="00890610">
        <w:rPr>
          <w:vertAlign w:val="subscript"/>
        </w:rPr>
        <w:t>2</w:t>
      </w:r>
      <w:r>
        <w:rPr>
          <w:bCs/>
        </w:rPr>
        <w:t xml:space="preserve"> was not modified by inoculation despite a</w:t>
      </w:r>
      <w:r w:rsidR="00E163F9">
        <w:rPr>
          <w:bCs/>
        </w:rPr>
        <w:t xml:space="preserve"> </w:t>
      </w:r>
      <w:r>
        <w:rPr>
          <w:bCs/>
        </w:rPr>
        <w:t xml:space="preserve">negative effect of inoculation on </w:t>
      </w:r>
      <w:proofErr w:type="spellStart"/>
      <w:r>
        <w:rPr>
          <w:bCs/>
          <w:i/>
          <w:iCs/>
        </w:rPr>
        <w:t>N</w:t>
      </w:r>
      <w:r>
        <w:rPr>
          <w:bCs/>
          <w:vertAlign w:val="subscript"/>
        </w:rPr>
        <w:t>cost</w:t>
      </w:r>
      <w:proofErr w:type="spellEnd"/>
      <w:r>
        <w:rPr>
          <w:bCs/>
        </w:rPr>
        <w:t xml:space="preserve">. This response could have been due to strong negative effect of increasing fertilization on nodulation, which may have caused any increase in the positive effect of </w:t>
      </w:r>
      <w:r w:rsidR="00890610">
        <w:t>eCO</w:t>
      </w:r>
      <w:r w:rsidR="00890610">
        <w:rPr>
          <w:vertAlign w:val="subscript"/>
        </w:rPr>
        <w:t>2</w:t>
      </w:r>
      <w:r>
        <w:rPr>
          <w:bCs/>
        </w:rPr>
        <w:t xml:space="preserve"> on whole</w:t>
      </w:r>
      <w:r w:rsidR="00BE4981">
        <w:rPr>
          <w:bCs/>
        </w:rPr>
        <w:t>-</w:t>
      </w:r>
      <w:r>
        <w:rPr>
          <w:bCs/>
        </w:rPr>
        <w:t xml:space="preserve">plant growth with increasing fertilization to mask any increase in the positive effect of </w:t>
      </w:r>
      <w:r w:rsidR="00890610">
        <w:t>eCO</w:t>
      </w:r>
      <w:r w:rsidR="00890610">
        <w:rPr>
          <w:vertAlign w:val="subscript"/>
        </w:rPr>
        <w:t>2</w:t>
      </w:r>
      <w:r>
        <w:rPr>
          <w:bCs/>
        </w:rPr>
        <w:t xml:space="preserve"> on whole</w:t>
      </w:r>
      <w:r w:rsidR="00BE4981">
        <w:rPr>
          <w:bCs/>
        </w:rPr>
        <w:t>-</w:t>
      </w:r>
      <w:r>
        <w:rPr>
          <w:bCs/>
        </w:rPr>
        <w:t xml:space="preserve">plant growth due to inoculation. Reductions in nodulation with increasing fertilization are commonly observed patterns that have been inferred to be a response that allows species optimize </w:t>
      </w:r>
      <w:r w:rsidRPr="00FE014F">
        <w:rPr>
          <w:bCs/>
        </w:rPr>
        <w:t>n</w:t>
      </w:r>
      <w:r>
        <w:rPr>
          <w:bCs/>
        </w:rPr>
        <w:t xml:space="preserve">itrogen uptake efficiency as costs to acquire </w:t>
      </w:r>
      <w:r w:rsidRPr="00FE014F">
        <w:rPr>
          <w:bCs/>
        </w:rPr>
        <w:t>n</w:t>
      </w:r>
      <w:r>
        <w:rPr>
          <w:bCs/>
        </w:rPr>
        <w:t xml:space="preserve">itrogen via direct uptake become more similar </w:t>
      </w:r>
      <w:sdt>
        <w:sdtPr>
          <w:rPr>
            <w:bCs/>
            <w:color w:val="000000"/>
          </w:rPr>
          <w:tag w:val="MENDELEY_CITATION_v3_eyJjaXRhdGlvbklEIjoiTUVOREVMRVlfQ0lUQVRJT05fYmI1ZTdkNjEtMmZkNi00NzY2LTgxYjUtOTkwN2MzZmIyNGVj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
          <w:id w:val="591821916"/>
          <w:placeholder>
            <w:docPart w:val="4C771AFAED9EDD4580FC29BFC15B7EAC"/>
          </w:placeholder>
        </w:sdtPr>
        <w:sdtEndPr>
          <w:rPr>
            <w:bCs w:val="0"/>
          </w:rPr>
        </w:sdtEndPr>
        <w:sdtContent>
          <w:r w:rsidR="00106DB4">
            <w:t xml:space="preserve">(Gibson &amp; Harper, 1985; Perkowski et al., 2021; </w:t>
          </w:r>
          <w:proofErr w:type="spellStart"/>
          <w:r w:rsidR="00106DB4">
            <w:t>Rastetter</w:t>
          </w:r>
          <w:proofErr w:type="spellEnd"/>
          <w:r w:rsidR="00106DB4">
            <w:t xml:space="preserve"> et al., 2001)</w:t>
          </w:r>
        </w:sdtContent>
      </w:sdt>
      <w:r>
        <w:rPr>
          <w:bCs/>
        </w:rPr>
        <w:t xml:space="preserve">. In this study, pairwise comparisons indicated strong positive effects of inoculation on total leaf area and total biomass (158% increase in total leaf area, 119% increase in total biomass) under </w:t>
      </w:r>
      <w:r w:rsidR="00890610">
        <w:t>eCO</w:t>
      </w:r>
      <w:r w:rsidR="00890610">
        <w:rPr>
          <w:vertAlign w:val="subscript"/>
        </w:rPr>
        <w:t>2</w:t>
      </w:r>
      <w:r>
        <w:rPr>
          <w:bCs/>
        </w:rPr>
        <w:t xml:space="preserve"> at 0 ppm N, but no observable inoculation effect on total leaf area or total biomass under </w:t>
      </w:r>
      <w:r w:rsidR="00890610">
        <w:t>eCO</w:t>
      </w:r>
      <w:r w:rsidR="00890610">
        <w:rPr>
          <w:vertAlign w:val="subscript"/>
        </w:rPr>
        <w:t>2</w:t>
      </w:r>
      <w:r>
        <w:rPr>
          <w:bCs/>
        </w:rPr>
        <w:t xml:space="preserve"> at 350 ppm N or 630 ppm N. While these responses did not differ from those observed under aCO</w:t>
      </w:r>
      <w:r>
        <w:rPr>
          <w:bCs/>
          <w:vertAlign w:val="subscript"/>
        </w:rPr>
        <w:t>2</w:t>
      </w:r>
      <w:r>
        <w:rPr>
          <w:bCs/>
        </w:rPr>
        <w:t>, they do confirm our hypothesis that positive effects of inoculation on whole</w:t>
      </w:r>
      <w:r w:rsidR="00BE4981">
        <w:rPr>
          <w:bCs/>
        </w:rPr>
        <w:t>-</w:t>
      </w:r>
      <w:r>
        <w:rPr>
          <w:bCs/>
        </w:rPr>
        <w:t xml:space="preserve">plant growth responses to </w:t>
      </w:r>
      <w:r w:rsidR="00890610">
        <w:t>eCO</w:t>
      </w:r>
      <w:r w:rsidR="00890610">
        <w:rPr>
          <w:vertAlign w:val="subscript"/>
        </w:rPr>
        <w:t>2</w:t>
      </w:r>
      <w:r>
        <w:rPr>
          <w:bCs/>
        </w:rPr>
        <w:t xml:space="preserve"> would decrease with increasing fertilization.</w:t>
      </w:r>
    </w:p>
    <w:p w14:paraId="3397AB60" w14:textId="1B222CF2" w:rsidR="009F20B5" w:rsidRPr="003C1F67" w:rsidRDefault="009F20B5" w:rsidP="0000566D">
      <w:pPr>
        <w:spacing w:line="360" w:lineRule="auto"/>
        <w:ind w:firstLine="720"/>
        <w:rPr>
          <w:bCs/>
        </w:rPr>
      </w:pPr>
      <w:r>
        <w:rPr>
          <w:bCs/>
        </w:rPr>
        <w:t>Combined, results reported here suggest that soil nitrogen availability has a divergent role in modifying leaf and whole</w:t>
      </w:r>
      <w:r w:rsidR="00BE4981">
        <w:rPr>
          <w:bCs/>
        </w:rPr>
        <w:t>-</w:t>
      </w:r>
      <w:r>
        <w:rPr>
          <w:bCs/>
        </w:rPr>
        <w:t xml:space="preserve">plant responses to </w:t>
      </w:r>
      <w:r w:rsidR="00890610">
        <w:rPr>
          <w:bCs/>
        </w:rPr>
        <w:t>e</w:t>
      </w:r>
      <w:r>
        <w:rPr>
          <w:bCs/>
        </w:rPr>
        <w:t>CO</w:t>
      </w:r>
      <w:r>
        <w:rPr>
          <w:bCs/>
          <w:vertAlign w:val="subscript"/>
        </w:rPr>
        <w:t>2</w:t>
      </w:r>
      <w:r>
        <w:rPr>
          <w:bCs/>
        </w:rPr>
        <w:t xml:space="preserve">. Leaf responses </w:t>
      </w:r>
      <w:r w:rsidR="00E163F9">
        <w:rPr>
          <w:bCs/>
        </w:rPr>
        <w:t>to eCO</w:t>
      </w:r>
      <w:r w:rsidR="00E163F9">
        <w:rPr>
          <w:bCs/>
          <w:vertAlign w:val="subscript"/>
        </w:rPr>
        <w:t>2</w:t>
      </w:r>
      <w:r w:rsidR="00E163F9">
        <w:rPr>
          <w:bCs/>
        </w:rPr>
        <w:t xml:space="preserve"> </w:t>
      </w:r>
      <w:r>
        <w:rPr>
          <w:bCs/>
        </w:rPr>
        <w:t xml:space="preserve">were decoupled </w:t>
      </w:r>
      <w:r>
        <w:rPr>
          <w:bCs/>
        </w:rPr>
        <w:lastRenderedPageBreak/>
        <w:t>from fertilization, while whole</w:t>
      </w:r>
      <w:r w:rsidR="00BE4981">
        <w:rPr>
          <w:bCs/>
        </w:rPr>
        <w:t>-</w:t>
      </w:r>
      <w:r>
        <w:rPr>
          <w:bCs/>
        </w:rPr>
        <w:t xml:space="preserve">plant responses </w:t>
      </w:r>
      <w:r w:rsidR="00E163F9">
        <w:rPr>
          <w:bCs/>
        </w:rPr>
        <w:t>to eCO</w:t>
      </w:r>
      <w:r w:rsidR="00E163F9">
        <w:rPr>
          <w:bCs/>
          <w:vertAlign w:val="subscript"/>
        </w:rPr>
        <w:t>2</w:t>
      </w:r>
      <w:r w:rsidR="00E163F9">
        <w:rPr>
          <w:bCs/>
        </w:rPr>
        <w:t xml:space="preserve"> relied heavily</w:t>
      </w:r>
      <w:r>
        <w:rPr>
          <w:bCs/>
        </w:rPr>
        <w:t xml:space="preserve"> on an increase in nitrogen uptake efficiency and reduction in costs of acquiring nitrogen associated with increasing fertilization. </w:t>
      </w:r>
      <w:r w:rsidR="00E163F9">
        <w:rPr>
          <w:bCs/>
        </w:rPr>
        <w:t>R</w:t>
      </w:r>
      <w:r>
        <w:rPr>
          <w:bCs/>
        </w:rPr>
        <w:t>esults indicate that fertilization may play a more important role in determining whole</w:t>
      </w:r>
      <w:r w:rsidR="00BE4981">
        <w:rPr>
          <w:bCs/>
        </w:rPr>
        <w:t>-</w:t>
      </w:r>
      <w:r>
        <w:rPr>
          <w:bCs/>
        </w:rPr>
        <w:t>plant responses to CO</w:t>
      </w:r>
      <w:r>
        <w:rPr>
          <w:bCs/>
          <w:vertAlign w:val="subscript"/>
        </w:rPr>
        <w:t>2</w:t>
      </w:r>
      <w:r>
        <w:rPr>
          <w:bCs/>
        </w:rPr>
        <w:t xml:space="preserve"> than </w:t>
      </w:r>
      <w:r w:rsidRPr="00FE014F">
        <w:rPr>
          <w:bCs/>
        </w:rPr>
        <w:t>n</w:t>
      </w:r>
      <w:r>
        <w:rPr>
          <w:bCs/>
        </w:rPr>
        <w:t>itrogen acquisition strategy, although these patterns were likely driven by reductions in nodulation with increasing fertilization. Our results suggest that plants acclimate to 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downregulation in leaf nitrogen content under </w:t>
      </w:r>
      <w:r w:rsidR="00890610">
        <w:t>eCO</w:t>
      </w:r>
      <w:r w:rsidR="00890610">
        <w:rPr>
          <w:vertAlign w:val="subscript"/>
        </w:rPr>
        <w:t>2</w:t>
      </w:r>
      <w:r>
        <w:rPr>
          <w:bCs/>
        </w:rPr>
        <w:t xml:space="preserve"> is not a direct response to changes in soil nitrogen availability as previously implied.</w:t>
      </w:r>
    </w:p>
    <w:p w14:paraId="5C965545" w14:textId="77777777" w:rsidR="009F20B5" w:rsidRPr="002910D2" w:rsidRDefault="009F20B5" w:rsidP="00A949F6">
      <w:pPr>
        <w:spacing w:line="360" w:lineRule="auto"/>
        <w:rPr>
          <w:bCs/>
        </w:rPr>
      </w:pPr>
    </w:p>
    <w:p w14:paraId="0E521847" w14:textId="77777777" w:rsidR="009F20B5" w:rsidRPr="00A949F6" w:rsidRDefault="009F20B5" w:rsidP="00A949F6">
      <w:pPr>
        <w:spacing w:line="360" w:lineRule="auto"/>
        <w:rPr>
          <w:bCs/>
          <w:i/>
          <w:iCs/>
        </w:rPr>
      </w:pPr>
      <w:r>
        <w:rPr>
          <w:bCs/>
          <w:i/>
          <w:iCs/>
        </w:rPr>
        <w:t>Implications for future model development</w:t>
      </w:r>
    </w:p>
    <w:p w14:paraId="7E7A17F5" w14:textId="7E72C633" w:rsidR="009F20B5" w:rsidRDefault="009F20B5" w:rsidP="00FE4058">
      <w:pPr>
        <w:spacing w:line="360" w:lineRule="auto"/>
        <w:rPr>
          <w:bCs/>
        </w:rPr>
      </w:pPr>
      <w:r>
        <w:rPr>
          <w:bCs/>
        </w:rPr>
        <w:t xml:space="preserve">Many terrestrial biosphere models predict photosynthetic capacity through plant functional group-specific </w:t>
      </w:r>
      <w:r w:rsidR="00890610">
        <w:rPr>
          <w:bCs/>
        </w:rPr>
        <w:t>relationships</w:t>
      </w:r>
      <w:r>
        <w:rPr>
          <w:bCs/>
        </w:rPr>
        <w:t xml:space="preserve">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JhMjdiMmMtNDI4My00ZTczLWJlZWEtNjc4MjlkODk0Nzc2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099213013"/>
          <w:placeholder>
            <w:docPart w:val="4C771AFAED9EDD4580FC29BFC15B7EAC"/>
          </w:placeholder>
        </w:sdtPr>
        <w:sdtEndPr>
          <w:rPr>
            <w:bCs w:val="0"/>
          </w:rPr>
        </w:sdtEndPr>
        <w:sdtContent>
          <w:r w:rsidR="00106DB4" w:rsidRPr="00106DB4">
            <w:rPr>
              <w:color w:val="000000"/>
            </w:rPr>
            <w:t>(Rogers, 2014; Rogers et al., 2017)</w:t>
          </w:r>
        </w:sdtContent>
      </w:sdt>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sdt>
        <w:sdtPr>
          <w:rPr>
            <w:bCs/>
            <w:color w:val="000000"/>
          </w:rPr>
          <w:tag w:val="MENDELEY_CITATION_v3_eyJjaXRhdGlvbklEIjoiTUVOREVMRVlfQ0lUQVRJT05fN2I5OTVkNmQtYzc5Ni00N2FhLThjYTQtOThiMDkzMzNmYzgx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170341765"/>
          <w:placeholder>
            <w:docPart w:val="4C771AFAED9EDD4580FC29BFC15B7EAC"/>
          </w:placeholder>
        </w:sdtPr>
        <w:sdtEndPr>
          <w:rPr>
            <w:bCs w:val="0"/>
          </w:rPr>
        </w:sdtEndPr>
        <w:sdtContent>
          <w:r w:rsidR="00106DB4" w:rsidRPr="00106DB4">
            <w:rPr>
              <w:color w:val="000000"/>
            </w:rPr>
            <w:t>(Waring et al.; Luo et al., 2021; Dong et al., 2022a)</w:t>
          </w:r>
        </w:sdtContent>
      </w:sdt>
      <w:r>
        <w:rPr>
          <w:bCs/>
        </w:rPr>
        <w:t xml:space="preserve">. Specifically, results from this experiment indicate that </w:t>
      </w:r>
      <w:r w:rsidR="00E163F9">
        <w:rPr>
          <w:bCs/>
        </w:rPr>
        <w:t>eCO</w:t>
      </w:r>
      <w:r w:rsidR="00E163F9">
        <w:rPr>
          <w:bCs/>
          <w:vertAlign w:val="subscript"/>
        </w:rPr>
        <w:t>2</w:t>
      </w:r>
      <w:r>
        <w:rPr>
          <w:bCs/>
        </w:rPr>
        <w:t xml:space="preserve"> increased the fraction of leaf nitrogen content allocated to photosynthesis,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(Fig. 3a). As inoculated plants were able to access less finite supply of nitrogen across the fertilization gradient, these patterns suggest that constant leaf nitrogen-photosynthesis relationships may only apply in environments where nitrogen is limiting and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DdlMzg4MDMtZmY5Zi00YzY4LWEyOWItOTlmMTViYzdlYTU2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1812746017"/>
          <w:placeholder>
            <w:docPart w:val="4C771AFAED9EDD4580FC29BFC15B7EAC"/>
          </w:placeholder>
        </w:sdtPr>
        <w:sdtEndPr>
          <w:rPr>
            <w:bCs w:val="0"/>
          </w:rPr>
        </w:sdtEndPr>
        <w:sdtContent>
          <w:r w:rsidR="00106DB4" w:rsidRPr="00106DB4">
            <w:rPr>
              <w:color w:val="000000"/>
            </w:rPr>
            <w:t>(Rogers, 2014; Rogers et al., 2017)</w:t>
          </w:r>
        </w:sdtContent>
      </w:sdt>
      <w:r>
        <w:rPr>
          <w:bCs/>
        </w:rPr>
        <w:t xml:space="preserve"> may overestimat</w:t>
      </w:r>
      <w:r w:rsidR="00E163F9">
        <w:rPr>
          <w:bCs/>
        </w:rPr>
        <w:t xml:space="preserve">e </w:t>
      </w:r>
      <w:r>
        <w:rPr>
          <w:bCs/>
        </w:rPr>
        <w:t>photosynthetic capacity in systems where nitrogen is not as limiting and may contribute to erroneous model simulations under future CO</w:t>
      </w:r>
      <w:r>
        <w:rPr>
          <w:bCs/>
          <w:vertAlign w:val="subscript"/>
        </w:rPr>
        <w:t>2</w:t>
      </w:r>
      <w:r>
        <w:rPr>
          <w:bCs/>
        </w:rPr>
        <w:t xml:space="preserve"> concentrations.</w:t>
      </w:r>
    </w:p>
    <w:p w14:paraId="2CF60CBD" w14:textId="41C8D05A" w:rsidR="009F20B5" w:rsidRDefault="009F20B5" w:rsidP="00C0699A">
      <w:pPr>
        <w:spacing w:line="360" w:lineRule="auto"/>
        <w:ind w:firstLine="720"/>
        <w:rPr>
          <w:bCs/>
        </w:rPr>
      </w:pPr>
      <w:r>
        <w:rPr>
          <w:bCs/>
        </w:rPr>
        <w:t xml:space="preserve">Our results also demonstrate that optimal resource investment to photosynthetic capacity defines leaf responses to </w:t>
      </w:r>
      <w:r w:rsidR="00890610">
        <w:t>eCO</w:t>
      </w:r>
      <w:r w:rsidR="00890610">
        <w:rPr>
          <w:vertAlign w:val="subscript"/>
        </w:rPr>
        <w:t>2</w:t>
      </w:r>
      <w:r>
        <w:rPr>
          <w:bCs/>
        </w:rPr>
        <w:t xml:space="preserve">, and that these responses </w:t>
      </w:r>
      <w:r w:rsidR="00E163F9">
        <w:rPr>
          <w:bCs/>
        </w:rPr>
        <w:t xml:space="preserve">are </w:t>
      </w:r>
      <w:r>
        <w:rPr>
          <w:bCs/>
        </w:rPr>
        <w:t xml:space="preserve">independent of fertilization or </w:t>
      </w:r>
      <w:r>
        <w:rPr>
          <w:bCs/>
        </w:rPr>
        <w:lastRenderedPageBreak/>
        <w:t>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the downregulation in </w:t>
      </w:r>
      <w:r>
        <w:rPr>
          <w:bCs/>
          <w:i/>
          <w:iCs/>
        </w:rPr>
        <w:t>N</w:t>
      </w:r>
      <w:r>
        <w:rPr>
          <w:bCs/>
          <w:vertAlign w:val="subscript"/>
        </w:rPr>
        <w:t>area</w:t>
      </w:r>
      <w:r>
        <w:rPr>
          <w:bCs/>
        </w:rPr>
        <w:t xml:space="preserve">, and therefore photosynthetic capacity, due to </w:t>
      </w:r>
      <w:r w:rsidR="00890610">
        <w:t>eCO</w:t>
      </w:r>
      <w:r w:rsidR="00890610">
        <w:rPr>
          <w:vertAlign w:val="subscript"/>
        </w:rPr>
        <w:t>2</w:t>
      </w:r>
      <w:r w:rsidR="00890610" w:rsidRPr="00890610">
        <w:t xml:space="preserve"> </w:t>
      </w:r>
      <w:r>
        <w:rPr>
          <w:bCs/>
        </w:rPr>
        <w:t xml:space="preserve">are a function of progressive reductions in soil nitrogen availability. Our results contradict this hypothesis, suggesting that the leaf acclimation response is independent of soil resource supply. Optimality models that leverage principles from optimal coordination and photosynthetic least-cost theories </w:t>
      </w:r>
      <w:sdt>
        <w:sdtPr>
          <w:rPr>
            <w:bCs/>
          </w:rPr>
          <w:tag w:val="MENDELEY_CITATION_v3_eyJjaXRhdGlvbklEIjoiTUVOREVMRVlfQ0lUQVRJT05fMDljYTgwZGQtODY5OS00MDMzLTg4ZTktN2ZmNGIyYjg2OTQ3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51116731"/>
          <w:placeholder>
            <w:docPart w:val="4C771AFAED9EDD4580FC29BFC15B7EAC"/>
          </w:placeholder>
        </w:sdtPr>
        <w:sdtEndPr>
          <w:rPr>
            <w:bCs w:val="0"/>
          </w:rPr>
        </w:sdtEndPr>
        <w:sdtContent>
          <w:r w:rsidR="00106DB4">
            <w:t>(Scott &amp; Smith, 2022; Stocker et al., 2020; Wang et al., 2017)</w:t>
          </w:r>
        </w:sdtContent>
      </w:sdt>
      <w:r>
        <w:rPr>
          <w:bCs/>
        </w:rPr>
        <w:t xml:space="preserve"> are capable of capturing such acclimation responses to CO</w:t>
      </w:r>
      <w:r>
        <w:rPr>
          <w:bCs/>
          <w:vertAlign w:val="subscript"/>
        </w:rPr>
        <w:t xml:space="preserve">2 </w:t>
      </w:r>
      <w:sdt>
        <w:sdtPr>
          <w:rPr>
            <w:bCs/>
            <w:vertAlign w:val="subscript"/>
          </w:rPr>
          <w:tag w:val="MENDELEY_CITATION_v3_eyJjaXRhdGlvbklEIjoiTUVOREVMRVlfQ0lUQVRJT05fMzBjZGYxNzgtZjExNy00ZDk1LWI2MTktYmFlMzU4NTMxMWYw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534842129"/>
          <w:placeholder>
            <w:docPart w:val="4C771AFAED9EDD4580FC29BFC15B7EAC"/>
          </w:placeholder>
        </w:sdtPr>
        <w:sdtEndPr>
          <w:rPr>
            <w:bCs w:val="0"/>
            <w:vertAlign w:val="baseline"/>
          </w:rPr>
        </w:sdtEndPr>
        <w:sdtContent>
          <w:r w:rsidR="00106DB4">
            <w:t>(N. G. Smith &amp; Keenan, 2020)</w:t>
          </w:r>
        </w:sdtContent>
      </w:sdt>
      <w:r>
        <w:rPr>
          <w:bCs/>
        </w:rPr>
        <w:t>, suggesting that the implementation of these models may improve the simulation of photosynthetic processes in terrestrial biosphere models under increasing CO</w:t>
      </w:r>
      <w:r>
        <w:rPr>
          <w:bCs/>
          <w:vertAlign w:val="subscript"/>
        </w:rPr>
        <w:t>2</w:t>
      </w:r>
      <w:r>
        <w:rPr>
          <w:bCs/>
        </w:rPr>
        <w:t xml:space="preserve"> concentrations.</w:t>
      </w:r>
    </w:p>
    <w:p w14:paraId="5EADF3C3" w14:textId="63985DA0" w:rsidR="009F20B5" w:rsidRDefault="00163151" w:rsidP="00163151">
      <w:pPr>
        <w:spacing w:line="360" w:lineRule="auto"/>
        <w:ind w:firstLine="720"/>
        <w:rPr>
          <w:bCs/>
        </w:rPr>
      </w:pPr>
      <w:r>
        <w:rPr>
          <w:bCs/>
        </w:rPr>
        <w:t>It should be noted that</w:t>
      </w:r>
      <w:r w:rsidR="009F20B5">
        <w:rPr>
          <w:bCs/>
        </w:rPr>
        <w:t xml:space="preserve"> restricting the volume of belowground substrate via a potted experiment does not adequately replicate belowground environments of natural systems, and therefore may modify effects of soil resource availability and inoculation on plant nitrogen uptake, particularly if pot size limits whole</w:t>
      </w:r>
      <w:r w:rsidR="00BE4981">
        <w:rPr>
          <w:bCs/>
        </w:rPr>
        <w:t>-</w:t>
      </w:r>
      <w:r w:rsidR="009F20B5">
        <w:rPr>
          <w:bCs/>
        </w:rPr>
        <w:t xml:space="preserve">plant growth </w:t>
      </w:r>
      <w:sdt>
        <w:sdtPr>
          <w:rPr>
            <w:bCs/>
            <w:color w:val="000000"/>
          </w:rPr>
          <w:tag w:val="MENDELEY_CITATION_v3_eyJjaXRhdGlvbklEIjoiTUVOREVMRVlfQ0lUQVRJT05fODMzYjMwZTktZjNiNS00YTJhLWE1YzItMDFmNmJlNjZmZmFj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154684842"/>
          <w:placeholder>
            <w:docPart w:val="4C771AFAED9EDD4580FC29BFC15B7EAC"/>
          </w:placeholder>
        </w:sdtPr>
        <w:sdtEndPr>
          <w:rPr>
            <w:bCs w:val="0"/>
          </w:rPr>
        </w:sdtEndPr>
        <w:sdtContent>
          <w:r w:rsidR="00106DB4" w:rsidRPr="00106DB4">
            <w:rPr>
              <w:color w:val="000000"/>
            </w:rPr>
            <w:t>(Poorter et al., 2012)</w:t>
          </w:r>
        </w:sdtContent>
      </w:sdt>
      <w:r w:rsidR="009F20B5">
        <w:rPr>
          <w:bCs/>
        </w:rPr>
        <w:t xml:space="preserve">. We attempted to minimize the extent of pot size limitation experienced in Perkowski </w:t>
      </w:r>
      <w:r w:rsidR="009F20B5">
        <w:rPr>
          <w:bCs/>
          <w:i/>
          <w:iCs/>
        </w:rPr>
        <w:t>et al.</w:t>
      </w:r>
      <w:r w:rsidR="009F20B5">
        <w:rPr>
          <w:bCs/>
        </w:rPr>
        <w:t xml:space="preserve"> (2021) and account for the expected stimulation in whole</w:t>
      </w:r>
      <w:r w:rsidR="00BE4981">
        <w:rPr>
          <w:bCs/>
        </w:rPr>
        <w:t>-</w:t>
      </w:r>
      <w:r w:rsidR="009F20B5">
        <w:rPr>
          <w:bCs/>
        </w:rPr>
        <w:t xml:space="preserve">plant growth under </w:t>
      </w:r>
      <w:r w:rsidR="00890610">
        <w:t>eCO</w:t>
      </w:r>
      <w:r w:rsidR="00890610">
        <w:rPr>
          <w:vertAlign w:val="subscript"/>
        </w:rPr>
        <w:t>2</w:t>
      </w:r>
      <w:r w:rsidR="009F20B5">
        <w:rPr>
          <w:bCs/>
        </w:rPr>
        <w:t xml:space="preserve"> by using 6-liter pots. Despite attempts to minimize growth limitation imposed by pot volume, fertilization and CO</w:t>
      </w:r>
      <w:r w:rsidR="009F20B5">
        <w:rPr>
          <w:bCs/>
          <w:vertAlign w:val="subscript"/>
        </w:rPr>
        <w:t>2</w:t>
      </w:r>
      <w:r w:rsidR="009F20B5">
        <w:rPr>
          <w:bCs/>
        </w:rPr>
        <w:t xml:space="preserve"> treatments increased the biomass: pot volume ratio such that all treatment combinations to exceed 1 g L</w:t>
      </w:r>
      <w:r w:rsidR="009F20B5">
        <w:rPr>
          <w:bCs/>
          <w:vertAlign w:val="superscript"/>
        </w:rPr>
        <w:t>-1</w:t>
      </w:r>
      <w:r w:rsidR="009F20B5">
        <w:rPr>
          <w:bCs/>
        </w:rPr>
        <w:t xml:space="preserve"> biomass: pot volume under high fertilization. The 1 g L</w:t>
      </w:r>
      <w:r w:rsidR="009F20B5">
        <w:rPr>
          <w:bCs/>
          <w:vertAlign w:val="superscript"/>
        </w:rPr>
        <w:t>-1</w:t>
      </w:r>
      <w:r w:rsidR="009F20B5">
        <w:rPr>
          <w:bCs/>
        </w:rPr>
        <w:t xml:space="preserve"> biomass: pot volume recommendation from </w:t>
      </w:r>
      <w:sdt>
        <w:sdtPr>
          <w:rPr>
            <w:bCs/>
            <w:color w:val="000000"/>
          </w:rPr>
          <w:tag w:val="MENDELEY_CITATION_v3_eyJjaXRhdGlvbklEIjoiTUVOREVMRVlfQ0lUQVRJT05fNmFjOWY1YzktZDgxYi00ZWYxLWE1NWEtMzFiYmI2NWZmNDE3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09485769"/>
          <w:placeholder>
            <w:docPart w:val="4C771AFAED9EDD4580FC29BFC15B7EAC"/>
          </w:placeholder>
        </w:sdtPr>
        <w:sdtEndPr>
          <w:rPr>
            <w:bCs w:val="0"/>
          </w:rPr>
        </w:sdtEndPr>
        <w:sdtContent>
          <w:r w:rsidR="00106DB4" w:rsidRPr="00106DB4">
            <w:rPr>
              <w:color w:val="000000"/>
            </w:rPr>
            <w:t>(Poorter et al., 2012)</w:t>
          </w:r>
        </w:sdtContent>
      </w:sdt>
      <w:r w:rsidR="009F20B5">
        <w:rPr>
          <w:bCs/>
        </w:rPr>
        <w:t xml:space="preserve"> was designated to avoid growth limitation imposed by pot volume. However, if pot size limitation indeed limited whole</w:t>
      </w:r>
      <w:r w:rsidR="00BE4981">
        <w:rPr>
          <w:bCs/>
        </w:rPr>
        <w:t>-</w:t>
      </w:r>
      <w:r w:rsidR="009F20B5">
        <w:rPr>
          <w:bCs/>
        </w:rPr>
        <w:t>plant growth, then structural carbon costs to acquire nitrogen, belowground carbon biomass, whole</w:t>
      </w:r>
      <w:r w:rsidR="00BE4981">
        <w:rPr>
          <w:bCs/>
        </w:rPr>
        <w:t>-</w:t>
      </w:r>
      <w:r w:rsidR="009F20B5">
        <w:rPr>
          <w:bCs/>
        </w:rPr>
        <w:t>plant nitrogen biomass, and whole</w:t>
      </w:r>
      <w:r w:rsidR="00BE4981">
        <w:rPr>
          <w:bCs/>
        </w:rPr>
        <w:t>-</w:t>
      </w:r>
      <w:r w:rsidR="009F20B5">
        <w:rPr>
          <w:bCs/>
        </w:rPr>
        <w:t>plant biomass should each exhibit strong saturation points with increasing fertilization, which was not observed here.</w:t>
      </w:r>
    </w:p>
    <w:p w14:paraId="4EA51F8B" w14:textId="33599A1D" w:rsidR="009F20B5" w:rsidRDefault="009F20B5" w:rsidP="00163151">
      <w:pPr>
        <w:spacing w:line="360" w:lineRule="auto"/>
        <w:ind w:firstLine="720"/>
        <w:rPr>
          <w:bCs/>
        </w:rPr>
      </w:pPr>
      <w:r>
        <w:rPr>
          <w:bCs/>
        </w:rPr>
        <w:t xml:space="preserve">This study provides strong evidence suggesting that leaf responses to </w:t>
      </w:r>
      <w:r w:rsidR="00890610">
        <w:t>eCO</w:t>
      </w:r>
      <w:r w:rsidR="00890610">
        <w:rPr>
          <w:vertAlign w:val="subscript"/>
        </w:rPr>
        <w:t>2</w:t>
      </w:r>
      <w:r>
        <w:rPr>
          <w:bCs/>
        </w:rPr>
        <w:t xml:space="preserve"> did not vary with soil nitrogen fertilization or ability to acquire nitrogen through symbiotic nitrogen fixation. However, whole</w:t>
      </w:r>
      <w:r w:rsidR="00BE4981">
        <w:rPr>
          <w:bCs/>
        </w:rPr>
        <w:t>-</w:t>
      </w:r>
      <w:r>
        <w:rPr>
          <w:bCs/>
        </w:rPr>
        <w:t xml:space="preserve">plant responses to </w:t>
      </w:r>
      <w:r w:rsidR="00890610">
        <w:rPr>
          <w:bCs/>
        </w:rPr>
        <w:t>e</w:t>
      </w:r>
      <w:r>
        <w:rPr>
          <w:bCs/>
        </w:rPr>
        <w:t>CO</w:t>
      </w:r>
      <w:r>
        <w:rPr>
          <w:bCs/>
          <w:vertAlign w:val="subscript"/>
        </w:rPr>
        <w:t>2</w:t>
      </w:r>
      <w:r>
        <w:rPr>
          <w:bCs/>
        </w:rPr>
        <w:t xml:space="preserve"> were dependent on fertilization, where increasing fertilization increased the positive effect of whole</w:t>
      </w:r>
      <w:r w:rsidR="00BE4981">
        <w:rPr>
          <w:bCs/>
        </w:rPr>
        <w:t>-</w:t>
      </w:r>
      <w:r>
        <w:rPr>
          <w:bCs/>
        </w:rPr>
        <w:t>plant growth under elevated CO</w:t>
      </w:r>
      <w:r>
        <w:rPr>
          <w:bCs/>
          <w:vertAlign w:val="subscript"/>
        </w:rPr>
        <w:t>2</w:t>
      </w:r>
      <w:r>
        <w:rPr>
          <w:bCs/>
        </w:rPr>
        <w:t>. Results also indicate that fertilization played a relatively more important role in modifying whole</w:t>
      </w:r>
      <w:r w:rsidR="00BE4981">
        <w:rPr>
          <w:bCs/>
        </w:rPr>
        <w:t>-</w:t>
      </w:r>
      <w:r>
        <w:rPr>
          <w:bCs/>
        </w:rPr>
        <w:t>plant responses to CO</w:t>
      </w:r>
      <w:r>
        <w:rPr>
          <w:bCs/>
          <w:vertAlign w:val="subscript"/>
        </w:rPr>
        <w:t>2</w:t>
      </w:r>
      <w:r>
        <w:rPr>
          <w:bCs/>
        </w:rPr>
        <w:t>, perhaps due to reduc</w:t>
      </w:r>
      <w:r w:rsidR="00163151">
        <w:rPr>
          <w:bCs/>
        </w:rPr>
        <w:t>ed</w:t>
      </w:r>
      <w:r>
        <w:rPr>
          <w:bCs/>
        </w:rPr>
        <w:t xml:space="preserve"> nodulation across the fertilization gradient. These patterns support the hypothesis that leaf responses are driven by optimal resource investment to </w:t>
      </w:r>
      <w:r>
        <w:rPr>
          <w:bCs/>
        </w:rPr>
        <w:lastRenderedPageBreak/>
        <w:t>photosynthetic capacity, and that leaf responses to CO</w:t>
      </w:r>
      <w:r>
        <w:rPr>
          <w:bCs/>
          <w:vertAlign w:val="subscript"/>
        </w:rPr>
        <w:t>2</w:t>
      </w:r>
      <w:r>
        <w:rPr>
          <w:bCs/>
        </w:rPr>
        <w:t xml:space="preserve"> were not modified by changes in soil </w:t>
      </w:r>
      <w:r w:rsidRPr="00FE014F">
        <w:rPr>
          <w:bCs/>
        </w:rPr>
        <w:t>n</w:t>
      </w:r>
      <w:r>
        <w:rPr>
          <w:bCs/>
        </w:rPr>
        <w:t>itrogen availability. Additionally, interactions between fertilization and inoculation on leaf and whole</w:t>
      </w:r>
      <w:r w:rsidR="00BE4981">
        <w:rPr>
          <w:bCs/>
        </w:rPr>
        <w:t>-</w:t>
      </w:r>
      <w:r>
        <w:rPr>
          <w:bCs/>
        </w:rPr>
        <w:t>plant traits indicated positive effects of fertilization on leaf and whole</w:t>
      </w:r>
      <w:r w:rsidR="00BE4981">
        <w:rPr>
          <w:bCs/>
        </w:rPr>
        <w:t>-</w:t>
      </w:r>
      <w:r>
        <w:rPr>
          <w:bCs/>
        </w:rPr>
        <w:t>plant traits in uninoculated plants, but null effects of fertilization on leaf and whole</w:t>
      </w:r>
      <w:r w:rsidR="00BE4981">
        <w:rPr>
          <w:bCs/>
        </w:rPr>
        <w:t>-</w:t>
      </w:r>
      <w:r>
        <w:rPr>
          <w:bCs/>
        </w:rPr>
        <w:t>plant traits in inoculated plants. These results build on previous work suggesting that constant leaf nitrogen-photosynthesis relationships are dynamic and change across growing environments, calling the use of constant relationships by terrestrial biosphere models into question.</w:t>
      </w:r>
      <w:r>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59B3952B" w14:textId="77777777" w:rsidR="00106DB4" w:rsidRDefault="00106DB4">
          <w:pPr>
            <w:autoSpaceDE w:val="0"/>
            <w:autoSpaceDN w:val="0"/>
            <w:ind w:hanging="480"/>
            <w:divId w:val="871847780"/>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i/>
              <w:iCs/>
            </w:rPr>
            <w:t>8</w:t>
          </w:r>
          <w:r>
            <w:t>(8), 695–709. https://doi.org/10.1046/j.1365-2486.2002.00498.x</w:t>
          </w:r>
        </w:p>
        <w:p w14:paraId="596E778C" w14:textId="77777777" w:rsidR="00106DB4" w:rsidRDefault="00106DB4">
          <w:pPr>
            <w:autoSpaceDE w:val="0"/>
            <w:autoSpaceDN w:val="0"/>
            <w:ind w:hanging="480"/>
            <w:divId w:val="1102918213"/>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7DED2965" w14:textId="77777777" w:rsidR="00106DB4" w:rsidRDefault="00106DB4">
          <w:pPr>
            <w:autoSpaceDE w:val="0"/>
            <w:autoSpaceDN w:val="0"/>
            <w:ind w:hanging="480"/>
            <w:divId w:val="532570726"/>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0E5A0B58" w14:textId="77777777" w:rsidR="00106DB4" w:rsidRDefault="00106DB4">
          <w:pPr>
            <w:autoSpaceDE w:val="0"/>
            <w:autoSpaceDN w:val="0"/>
            <w:ind w:hanging="480"/>
            <w:divId w:val="2118675508"/>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2F71E7FE" w14:textId="77777777" w:rsidR="00106DB4" w:rsidRDefault="00106DB4">
          <w:pPr>
            <w:autoSpaceDE w:val="0"/>
            <w:autoSpaceDN w:val="0"/>
            <w:ind w:hanging="480"/>
            <w:divId w:val="822889300"/>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3FDDB784" w14:textId="77777777" w:rsidR="00106DB4" w:rsidRDefault="00106DB4">
          <w:pPr>
            <w:autoSpaceDE w:val="0"/>
            <w:autoSpaceDN w:val="0"/>
            <w:ind w:hanging="480"/>
            <w:divId w:val="1990283320"/>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37D61E4B" w14:textId="77777777" w:rsidR="00106DB4" w:rsidRDefault="00106DB4">
          <w:pPr>
            <w:autoSpaceDE w:val="0"/>
            <w:autoSpaceDN w:val="0"/>
            <w:ind w:hanging="480"/>
            <w:divId w:val="601299926"/>
          </w:pPr>
          <w:r>
            <w:t xml:space="preserve">Barber, S. A. (1962). A diffusion and mass-flow concept of soil nutrient availability. </w:t>
          </w:r>
          <w:r>
            <w:rPr>
              <w:i/>
              <w:iCs/>
            </w:rPr>
            <w:t>Soil Science</w:t>
          </w:r>
          <w:r>
            <w:t xml:space="preserve">, </w:t>
          </w:r>
          <w:r>
            <w:rPr>
              <w:i/>
              <w:iCs/>
            </w:rPr>
            <w:t>93</w:t>
          </w:r>
          <w:r>
            <w:t>(1), 39–49.</w:t>
          </w:r>
        </w:p>
        <w:p w14:paraId="2C54E6D5" w14:textId="77777777" w:rsidR="00106DB4" w:rsidRDefault="00106DB4">
          <w:pPr>
            <w:autoSpaceDE w:val="0"/>
            <w:autoSpaceDN w:val="0"/>
            <w:ind w:hanging="480"/>
            <w:divId w:val="1888879705"/>
          </w:pPr>
          <w:r>
            <w:t xml:space="preserve">Barnes, J. D., Balaguer, L., Manrique, E., Elvira, S., &amp; Davison, A. W. (1992). A reappraisal of the use of DMSO for the extraction and determination of chlorophylls a and b in lichens and higher plants. </w:t>
          </w:r>
          <w:r>
            <w:rPr>
              <w:i/>
              <w:iCs/>
            </w:rPr>
            <w:t>Environmental and Experimental Botany</w:t>
          </w:r>
          <w:r>
            <w:t xml:space="preserve">, </w:t>
          </w:r>
          <w:r>
            <w:rPr>
              <w:i/>
              <w:iCs/>
            </w:rPr>
            <w:t>32</w:t>
          </w:r>
          <w:r>
            <w:t>(2), 85–100. https://doi.org/10.1016/0098-8472(92)90034-Y</w:t>
          </w:r>
        </w:p>
        <w:p w14:paraId="50284D13" w14:textId="77777777" w:rsidR="00106DB4" w:rsidRDefault="00106DB4">
          <w:pPr>
            <w:autoSpaceDE w:val="0"/>
            <w:autoSpaceDN w:val="0"/>
            <w:ind w:hanging="480"/>
            <w:divId w:val="1165390534"/>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3521A79F" w14:textId="77777777" w:rsidR="00106DB4" w:rsidRDefault="00106DB4">
          <w:pPr>
            <w:autoSpaceDE w:val="0"/>
            <w:autoSpaceDN w:val="0"/>
            <w:ind w:hanging="480"/>
            <w:divId w:val="1061946811"/>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672850CE" w14:textId="77777777" w:rsidR="00106DB4" w:rsidRDefault="00106DB4">
          <w:pPr>
            <w:autoSpaceDE w:val="0"/>
            <w:autoSpaceDN w:val="0"/>
            <w:ind w:hanging="480"/>
            <w:divId w:val="1891377334"/>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10B0EB12" w14:textId="77777777" w:rsidR="00106DB4" w:rsidRDefault="00106DB4">
          <w:pPr>
            <w:autoSpaceDE w:val="0"/>
            <w:autoSpaceDN w:val="0"/>
            <w:ind w:hanging="480"/>
            <w:divId w:val="2131893360"/>
          </w:pPr>
          <w:r>
            <w:lastRenderedPageBreak/>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6E36CB28" w14:textId="77777777" w:rsidR="00106DB4" w:rsidRDefault="00106DB4">
          <w:pPr>
            <w:autoSpaceDE w:val="0"/>
            <w:autoSpaceDN w:val="0"/>
            <w:ind w:hanging="480"/>
            <w:divId w:val="263804980"/>
          </w:pPr>
          <w:r>
            <w:t xml:space="preserve">Curtis, P. S. (1996). A meta-analysis of leaf gas exchange and nitrogen in trees grown under elevated carbon dioxide. </w:t>
          </w:r>
          <w:r>
            <w:rPr>
              <w:i/>
              <w:iCs/>
            </w:rPr>
            <w:t xml:space="preserve">Plant, </w:t>
          </w:r>
          <w:proofErr w:type="gramStart"/>
          <w:r>
            <w:rPr>
              <w:i/>
              <w:iCs/>
            </w:rPr>
            <w:t>Cell</w:t>
          </w:r>
          <w:proofErr w:type="gramEnd"/>
          <w:r>
            <w:rPr>
              <w:i/>
              <w:iCs/>
            </w:rPr>
            <w:t xml:space="preserve"> and Environment</w:t>
          </w:r>
          <w:r>
            <w:t xml:space="preserve">, </w:t>
          </w:r>
          <w:r>
            <w:rPr>
              <w:i/>
              <w:iCs/>
            </w:rPr>
            <w:t>19</w:t>
          </w:r>
          <w:r>
            <w:t>(2), 127–137. https://doi.org/10.1111/j.1365-3040.1996.tb00234.x</w:t>
          </w:r>
        </w:p>
        <w:p w14:paraId="471CB185" w14:textId="77777777" w:rsidR="00106DB4" w:rsidRDefault="00106DB4">
          <w:pPr>
            <w:autoSpaceDE w:val="0"/>
            <w:autoSpaceDN w:val="0"/>
            <w:ind w:hanging="480"/>
            <w:divId w:val="1418018561"/>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32D31C0D" w14:textId="77777777" w:rsidR="00106DB4" w:rsidRDefault="00106DB4">
          <w:pPr>
            <w:autoSpaceDE w:val="0"/>
            <w:autoSpaceDN w:val="0"/>
            <w:ind w:hanging="480"/>
            <w:divId w:val="759175530"/>
          </w:pPr>
          <w:r>
            <w:t xml:space="preserve">Davies-Barnard, T., </w:t>
          </w:r>
          <w:proofErr w:type="spellStart"/>
          <w:r>
            <w:t>Zaehle</w:t>
          </w:r>
          <w:proofErr w:type="spellEnd"/>
          <w:r>
            <w:t xml:space="preserve">, S., &amp; </w:t>
          </w:r>
          <w:proofErr w:type="spellStart"/>
          <w:r>
            <w:t>Friedlingstein</w:t>
          </w:r>
          <w:proofErr w:type="spellEnd"/>
          <w:r>
            <w:t xml:space="preserve">, P. (2022). Assessment of the impacts of biological nitrogen fixation structural uncertainty in CMIP6 earth system models. </w:t>
          </w:r>
          <w:proofErr w:type="spellStart"/>
          <w:r>
            <w:rPr>
              <w:i/>
              <w:iCs/>
            </w:rPr>
            <w:t>Biogeosciences</w:t>
          </w:r>
          <w:proofErr w:type="spellEnd"/>
          <w:r>
            <w:t xml:space="preserve">, </w:t>
          </w:r>
          <w:r>
            <w:rPr>
              <w:i/>
              <w:iCs/>
            </w:rPr>
            <w:t>19</w:t>
          </w:r>
          <w:r>
            <w:t>(14), 3491–3503. https://doi.org/10.5194/bg-19-3491-2022</w:t>
          </w:r>
        </w:p>
        <w:p w14:paraId="67E7E54E" w14:textId="77777777" w:rsidR="00106DB4" w:rsidRDefault="00106DB4">
          <w:pPr>
            <w:autoSpaceDE w:val="0"/>
            <w:autoSpaceDN w:val="0"/>
            <w:ind w:hanging="480"/>
            <w:divId w:val="1993243883"/>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4654BF39" w14:textId="77777777" w:rsidR="00106DB4" w:rsidRDefault="00106DB4">
          <w:pPr>
            <w:autoSpaceDE w:val="0"/>
            <w:autoSpaceDN w:val="0"/>
            <w:ind w:hanging="480"/>
            <w:divId w:val="1837304402"/>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3C38B809" w14:textId="77777777" w:rsidR="00106DB4" w:rsidRDefault="00106DB4">
          <w:pPr>
            <w:autoSpaceDE w:val="0"/>
            <w:autoSpaceDN w:val="0"/>
            <w:ind w:hanging="480"/>
            <w:divId w:val="2083990215"/>
          </w:pPr>
          <w:r>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66F9124D" w14:textId="77777777" w:rsidR="00106DB4" w:rsidRDefault="00106DB4">
          <w:pPr>
            <w:autoSpaceDE w:val="0"/>
            <w:autoSpaceDN w:val="0"/>
            <w:ind w:hanging="480"/>
            <w:divId w:val="911474837"/>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7C3FF66D" w14:textId="77777777" w:rsidR="00106DB4" w:rsidRDefault="00106DB4">
          <w:pPr>
            <w:autoSpaceDE w:val="0"/>
            <w:autoSpaceDN w:val="0"/>
            <w:ind w:hanging="480"/>
            <w:divId w:val="1754546329"/>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3CDDA75D" w14:textId="77777777" w:rsidR="00106DB4" w:rsidRDefault="00106DB4">
          <w:pPr>
            <w:autoSpaceDE w:val="0"/>
            <w:autoSpaceDN w:val="0"/>
            <w:ind w:hanging="480"/>
            <w:divId w:val="990252487"/>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w:t>
          </w:r>
          <w:proofErr w:type="gramStart"/>
          <w:r>
            <w:t>Evidences</w:t>
          </w:r>
          <w:proofErr w:type="gramEnd"/>
          <w:r>
            <w:t xml:space="preserve"> from Mediterranean legume shrubs. </w:t>
          </w:r>
          <w:r>
            <w:rPr>
              <w:i/>
              <w:iCs/>
            </w:rPr>
            <w:t>Journal of Ecology</w:t>
          </w:r>
          <w:r>
            <w:t xml:space="preserve">, </w:t>
          </w:r>
          <w:r>
            <w:rPr>
              <w:i/>
              <w:iCs/>
            </w:rPr>
            <w:t>106</w:t>
          </w:r>
          <w:r>
            <w:t>(4), 1534–1544. https://doi.org/10.1111/1365-2745.12940</w:t>
          </w:r>
        </w:p>
        <w:p w14:paraId="1E6A66B1" w14:textId="77777777" w:rsidR="00106DB4" w:rsidRDefault="00106DB4">
          <w:pPr>
            <w:autoSpaceDE w:val="0"/>
            <w:autoSpaceDN w:val="0"/>
            <w:ind w:hanging="480"/>
            <w:divId w:val="338392859"/>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72F247D9" w14:textId="77777777" w:rsidR="00106DB4" w:rsidRDefault="00106DB4">
          <w:pPr>
            <w:autoSpaceDE w:val="0"/>
            <w:autoSpaceDN w:val="0"/>
            <w:ind w:hanging="480"/>
            <w:divId w:val="2005278048"/>
          </w:pPr>
          <w:proofErr w:type="spellStart"/>
          <w:r>
            <w:t>Dusenge</w:t>
          </w:r>
          <w:proofErr w:type="spellEnd"/>
          <w:r>
            <w:t xml:space="preserve">, M. E., Duarte, A. G., &amp; Way, D. A. (2019). Plant carbon metabolism and climate change: elevated CO2 and temperature impacts on photosynthesis, </w:t>
          </w:r>
          <w:proofErr w:type="gramStart"/>
          <w:r>
            <w:t>photorespiration</w:t>
          </w:r>
          <w:proofErr w:type="gramEnd"/>
          <w:r>
            <w:t xml:space="preserve"> and respiration. </w:t>
          </w:r>
          <w:r>
            <w:rPr>
              <w:i/>
              <w:iCs/>
            </w:rPr>
            <w:t>New Phytologist</w:t>
          </w:r>
          <w:r>
            <w:t xml:space="preserve">, </w:t>
          </w:r>
          <w:r>
            <w:rPr>
              <w:i/>
              <w:iCs/>
            </w:rPr>
            <w:t>221</w:t>
          </w:r>
          <w:r>
            <w:t>(1), 32–49. https://doi.org/10.1111/nph.15283</w:t>
          </w:r>
        </w:p>
        <w:p w14:paraId="53BB4ED6" w14:textId="77777777" w:rsidR="00106DB4" w:rsidRDefault="00106DB4">
          <w:pPr>
            <w:autoSpaceDE w:val="0"/>
            <w:autoSpaceDN w:val="0"/>
            <w:ind w:hanging="480"/>
            <w:divId w:val="1838425077"/>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53CC3D16" w14:textId="77777777" w:rsidR="00106DB4" w:rsidRDefault="00106DB4">
          <w:pPr>
            <w:autoSpaceDE w:val="0"/>
            <w:autoSpaceDN w:val="0"/>
            <w:ind w:hanging="480"/>
            <w:divId w:val="2055304532"/>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5D504A8F" w14:textId="77777777" w:rsidR="00106DB4" w:rsidRDefault="00106DB4">
          <w:pPr>
            <w:autoSpaceDE w:val="0"/>
            <w:autoSpaceDN w:val="0"/>
            <w:ind w:hanging="480"/>
            <w:divId w:val="933439511"/>
          </w:pPr>
          <w:r>
            <w:lastRenderedPageBreak/>
            <w:t xml:space="preserve">Evans, J. R., &amp; Clarke, V. C. (2019). The nitrogen cost of photosynthesis. </w:t>
          </w:r>
          <w:r>
            <w:rPr>
              <w:i/>
              <w:iCs/>
            </w:rPr>
            <w:t>Journal of Experimental Botany</w:t>
          </w:r>
          <w:r>
            <w:t xml:space="preserve">, </w:t>
          </w:r>
          <w:r>
            <w:rPr>
              <w:i/>
              <w:iCs/>
            </w:rPr>
            <w:t>70</w:t>
          </w:r>
          <w:r>
            <w:t>(1), 7–15. https://doi.org/10.1093/jxb/ery366</w:t>
          </w:r>
        </w:p>
        <w:p w14:paraId="6C493A6C" w14:textId="77777777" w:rsidR="00106DB4" w:rsidRDefault="00106DB4">
          <w:pPr>
            <w:autoSpaceDE w:val="0"/>
            <w:autoSpaceDN w:val="0"/>
            <w:ind w:hanging="480"/>
            <w:divId w:val="11102359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50531F58" w14:textId="77777777" w:rsidR="00106DB4" w:rsidRDefault="00106DB4">
          <w:pPr>
            <w:autoSpaceDE w:val="0"/>
            <w:autoSpaceDN w:val="0"/>
            <w:ind w:hanging="480"/>
            <w:divId w:val="1898007996"/>
          </w:pPr>
          <w:r>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1FE65234" w14:textId="77777777" w:rsidR="00106DB4" w:rsidRDefault="00106DB4">
          <w:pPr>
            <w:autoSpaceDE w:val="0"/>
            <w:autoSpaceDN w:val="0"/>
            <w:ind w:hanging="480"/>
            <w:divId w:val="1286276766"/>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61EC698F" w14:textId="77777777" w:rsidR="00106DB4" w:rsidRDefault="00106DB4">
          <w:pPr>
            <w:autoSpaceDE w:val="0"/>
            <w:autoSpaceDN w:val="0"/>
            <w:ind w:hanging="480"/>
            <w:divId w:val="1465347487"/>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459A7687" w14:textId="77777777" w:rsidR="00106DB4" w:rsidRDefault="00106DB4">
          <w:pPr>
            <w:autoSpaceDE w:val="0"/>
            <w:autoSpaceDN w:val="0"/>
            <w:ind w:hanging="480"/>
            <w:divId w:val="531070162"/>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51C2023E" w14:textId="77777777" w:rsidR="00106DB4" w:rsidRDefault="00106DB4">
          <w:pPr>
            <w:autoSpaceDE w:val="0"/>
            <w:autoSpaceDN w:val="0"/>
            <w:ind w:hanging="480"/>
            <w:divId w:val="1027297357"/>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1ADCDF44" w14:textId="77777777" w:rsidR="00106DB4" w:rsidRDefault="00106DB4">
          <w:pPr>
            <w:autoSpaceDE w:val="0"/>
            <w:autoSpaceDN w:val="0"/>
            <w:ind w:hanging="480"/>
            <w:divId w:val="919145444"/>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66DE5E8" w14:textId="77777777" w:rsidR="00106DB4" w:rsidRDefault="00106DB4">
          <w:pPr>
            <w:autoSpaceDE w:val="0"/>
            <w:autoSpaceDN w:val="0"/>
            <w:ind w:hanging="480"/>
            <w:divId w:val="822551221"/>
          </w:pPr>
          <w:r>
            <w:t xml:space="preserve">Fox, J., &amp; Weisberg, S. (2019). </w:t>
          </w:r>
          <w:r>
            <w:rPr>
              <w:i/>
              <w:iCs/>
            </w:rPr>
            <w:t>An R companion to applied regression</w:t>
          </w:r>
          <w:r>
            <w:t xml:space="preserve"> (Third edit). Sage.</w:t>
          </w:r>
        </w:p>
        <w:p w14:paraId="6119C394" w14:textId="77777777" w:rsidR="00106DB4" w:rsidRDefault="00106DB4">
          <w:pPr>
            <w:autoSpaceDE w:val="0"/>
            <w:autoSpaceDN w:val="0"/>
            <w:ind w:hanging="480"/>
            <w:divId w:val="2124111355"/>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3470FDDA" w14:textId="77777777" w:rsidR="00106DB4" w:rsidRDefault="00106DB4">
          <w:pPr>
            <w:autoSpaceDE w:val="0"/>
            <w:autoSpaceDN w:val="0"/>
            <w:ind w:hanging="480"/>
            <w:divId w:val="388697866"/>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6DC75C0D" w14:textId="77777777" w:rsidR="00106DB4" w:rsidRDefault="00106DB4">
          <w:pPr>
            <w:autoSpaceDE w:val="0"/>
            <w:autoSpaceDN w:val="0"/>
            <w:ind w:hanging="480"/>
            <w:divId w:val="1815902164"/>
          </w:pPr>
          <w:r>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14233FFC" w14:textId="77777777" w:rsidR="00106DB4" w:rsidRDefault="00106DB4">
          <w:pPr>
            <w:autoSpaceDE w:val="0"/>
            <w:autoSpaceDN w:val="0"/>
            <w:ind w:hanging="480"/>
            <w:divId w:val="606547756"/>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275A5155" w14:textId="77777777" w:rsidR="00106DB4" w:rsidRDefault="00106DB4">
          <w:pPr>
            <w:autoSpaceDE w:val="0"/>
            <w:autoSpaceDN w:val="0"/>
            <w:ind w:hanging="480"/>
            <w:divId w:val="1271819663"/>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4EEEF8DA" w14:textId="77777777" w:rsidR="00106DB4" w:rsidRDefault="00106DB4">
          <w:pPr>
            <w:autoSpaceDE w:val="0"/>
            <w:autoSpaceDN w:val="0"/>
            <w:ind w:hanging="480"/>
            <w:divId w:val="617445243"/>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40CDAE45" w14:textId="77777777" w:rsidR="00106DB4" w:rsidRDefault="00106DB4">
          <w:pPr>
            <w:autoSpaceDE w:val="0"/>
            <w:autoSpaceDN w:val="0"/>
            <w:ind w:hanging="480"/>
            <w:divId w:val="1301963370"/>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2DA35633" w14:textId="77777777" w:rsidR="00106DB4" w:rsidRDefault="00106DB4">
          <w:pPr>
            <w:autoSpaceDE w:val="0"/>
            <w:autoSpaceDN w:val="0"/>
            <w:ind w:hanging="480"/>
            <w:divId w:val="781845582"/>
          </w:pPr>
          <w:proofErr w:type="spellStart"/>
          <w:r>
            <w:t>Lenth</w:t>
          </w:r>
          <w:proofErr w:type="spellEnd"/>
          <w:r>
            <w:t xml:space="preserve">, R. (2019). </w:t>
          </w:r>
          <w:r>
            <w:rPr>
              <w:i/>
              <w:iCs/>
            </w:rPr>
            <w:t>emmeans: estimated marginal means, aka least-squares means</w:t>
          </w:r>
          <w:r>
            <w:t>.</w:t>
          </w:r>
        </w:p>
        <w:p w14:paraId="6E2EA0CA" w14:textId="77777777" w:rsidR="00106DB4" w:rsidRDefault="00106DB4">
          <w:pPr>
            <w:autoSpaceDE w:val="0"/>
            <w:autoSpaceDN w:val="0"/>
            <w:ind w:hanging="480"/>
            <w:divId w:val="859390502"/>
          </w:pPr>
          <w:r>
            <w:lastRenderedPageBreak/>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0DDB636A" w14:textId="77777777" w:rsidR="00106DB4" w:rsidRDefault="00106DB4">
          <w:pPr>
            <w:autoSpaceDE w:val="0"/>
            <w:autoSpaceDN w:val="0"/>
            <w:ind w:hanging="480"/>
            <w:divId w:val="1365600170"/>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3481A111" w14:textId="77777777" w:rsidR="00106DB4" w:rsidRDefault="00106DB4">
          <w:pPr>
            <w:autoSpaceDE w:val="0"/>
            <w:autoSpaceDN w:val="0"/>
            <w:ind w:hanging="480"/>
            <w:divId w:val="486896690"/>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6C0CCE8F" w14:textId="77777777" w:rsidR="00106DB4" w:rsidRDefault="00106DB4">
          <w:pPr>
            <w:autoSpaceDE w:val="0"/>
            <w:autoSpaceDN w:val="0"/>
            <w:ind w:hanging="480"/>
            <w:divId w:val="1194461877"/>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425D256E" w14:textId="77777777" w:rsidR="00106DB4" w:rsidRDefault="00106DB4">
          <w:pPr>
            <w:autoSpaceDE w:val="0"/>
            <w:autoSpaceDN w:val="0"/>
            <w:ind w:hanging="480"/>
            <w:divId w:val="970481055"/>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0A71D2F1" w14:textId="77777777" w:rsidR="00106DB4" w:rsidRDefault="00106DB4">
          <w:pPr>
            <w:autoSpaceDE w:val="0"/>
            <w:autoSpaceDN w:val="0"/>
            <w:ind w:hanging="480"/>
            <w:divId w:val="792748037"/>
          </w:pPr>
          <w:r>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4BB62331" w14:textId="77777777" w:rsidR="00106DB4" w:rsidRDefault="00106DB4">
          <w:pPr>
            <w:autoSpaceDE w:val="0"/>
            <w:autoSpaceDN w:val="0"/>
            <w:ind w:hanging="480"/>
            <w:divId w:val="1095398887"/>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2570FF1F" w14:textId="77777777" w:rsidR="00106DB4" w:rsidRDefault="00106DB4">
          <w:pPr>
            <w:autoSpaceDE w:val="0"/>
            <w:autoSpaceDN w:val="0"/>
            <w:ind w:hanging="480"/>
            <w:divId w:val="1260993226"/>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7AF80673" w14:textId="77777777" w:rsidR="00106DB4" w:rsidRDefault="00106DB4">
          <w:pPr>
            <w:autoSpaceDE w:val="0"/>
            <w:autoSpaceDN w:val="0"/>
            <w:ind w:hanging="480"/>
            <w:divId w:val="1720393742"/>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181C60D7" w14:textId="77777777" w:rsidR="00106DB4" w:rsidRDefault="00106DB4">
          <w:pPr>
            <w:autoSpaceDE w:val="0"/>
            <w:autoSpaceDN w:val="0"/>
            <w:ind w:hanging="480"/>
            <w:divId w:val="1163886332"/>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13BBE3B6" w14:textId="77777777" w:rsidR="00106DB4" w:rsidRDefault="00106DB4">
          <w:pPr>
            <w:autoSpaceDE w:val="0"/>
            <w:autoSpaceDN w:val="0"/>
            <w:ind w:hanging="480"/>
            <w:divId w:val="769349669"/>
          </w:pPr>
          <w:proofErr w:type="spellStart"/>
          <w:r>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 xml:space="preserve">Plant, </w:t>
          </w:r>
          <w:proofErr w:type="gramStart"/>
          <w:r>
            <w:rPr>
              <w:i/>
              <w:iCs/>
            </w:rPr>
            <w:t>Cell</w:t>
          </w:r>
          <w:proofErr w:type="gramEnd"/>
          <w:r>
            <w:rPr>
              <w:i/>
              <w:iCs/>
            </w:rPr>
            <w:t xml:space="preserve"> and Environment</w:t>
          </w:r>
          <w:r>
            <w:t xml:space="preserve">, </w:t>
          </w:r>
          <w:r>
            <w:rPr>
              <w:i/>
              <w:iCs/>
            </w:rPr>
            <w:t>20</w:t>
          </w:r>
          <w:r>
            <w:t>(7), 845–866. https://doi.org/10.1046/j.1365-3040.1997.d01-133.x</w:t>
          </w:r>
        </w:p>
        <w:p w14:paraId="2A1B7B29" w14:textId="77777777" w:rsidR="00106DB4" w:rsidRDefault="00106DB4">
          <w:pPr>
            <w:autoSpaceDE w:val="0"/>
            <w:autoSpaceDN w:val="0"/>
            <w:ind w:hanging="480"/>
            <w:divId w:val="701789493"/>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7B5096A7" w14:textId="77777777" w:rsidR="00106DB4" w:rsidRDefault="00106DB4">
          <w:pPr>
            <w:autoSpaceDE w:val="0"/>
            <w:autoSpaceDN w:val="0"/>
            <w:ind w:hanging="480"/>
            <w:divId w:val="373506517"/>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5DB07ECD" w14:textId="77777777" w:rsidR="00106DB4" w:rsidRDefault="00106DB4">
          <w:pPr>
            <w:autoSpaceDE w:val="0"/>
            <w:autoSpaceDN w:val="0"/>
            <w:ind w:hanging="480"/>
            <w:divId w:val="537160433"/>
          </w:pPr>
          <w:r>
            <w:lastRenderedPageBreak/>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56FD5B4F" w14:textId="77777777" w:rsidR="00106DB4" w:rsidRDefault="00106DB4">
          <w:pPr>
            <w:autoSpaceDE w:val="0"/>
            <w:autoSpaceDN w:val="0"/>
            <w:ind w:hanging="480"/>
            <w:divId w:val="1142892249"/>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important to modify the carbon and water economy of leaves. </w:t>
          </w:r>
          <w:r>
            <w:rPr>
              <w:i/>
              <w:iCs/>
            </w:rPr>
            <w:t>New Phytologist</w:t>
          </w:r>
          <w:r>
            <w:t xml:space="preserve">, </w:t>
          </w:r>
          <w:r>
            <w:rPr>
              <w:i/>
              <w:iCs/>
            </w:rPr>
            <w:t>228</w:t>
          </w:r>
          <w:r>
            <w:t>(1), 121–135. https://doi.org/10.1111/nph.16702</w:t>
          </w:r>
        </w:p>
        <w:p w14:paraId="50A4C190" w14:textId="77777777" w:rsidR="00106DB4" w:rsidRDefault="00106DB4">
          <w:pPr>
            <w:autoSpaceDE w:val="0"/>
            <w:autoSpaceDN w:val="0"/>
            <w:ind w:hanging="480"/>
            <w:divId w:val="1820075175"/>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5BA27F50" w14:textId="77777777" w:rsidR="00106DB4" w:rsidRDefault="00106DB4">
          <w:pPr>
            <w:autoSpaceDE w:val="0"/>
            <w:autoSpaceDN w:val="0"/>
            <w:ind w:hanging="480"/>
            <w:divId w:val="643629771"/>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03FAFD47" w14:textId="77777777" w:rsidR="00106DB4" w:rsidRDefault="00106DB4">
          <w:pPr>
            <w:autoSpaceDE w:val="0"/>
            <w:autoSpaceDN w:val="0"/>
            <w:ind w:hanging="480"/>
            <w:divId w:val="998771326"/>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4ED33EC5" w14:textId="77777777" w:rsidR="00106DB4" w:rsidRDefault="00106DB4">
          <w:pPr>
            <w:autoSpaceDE w:val="0"/>
            <w:autoSpaceDN w:val="0"/>
            <w:ind w:hanging="480"/>
            <w:divId w:val="425925303"/>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191BEB54" w14:textId="77777777" w:rsidR="00106DB4" w:rsidRDefault="00106DB4">
          <w:pPr>
            <w:autoSpaceDE w:val="0"/>
            <w:autoSpaceDN w:val="0"/>
            <w:ind w:hanging="480"/>
            <w:divId w:val="1808551081"/>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5F1FAE3C" w14:textId="77777777" w:rsidR="00106DB4" w:rsidRDefault="00106DB4">
          <w:pPr>
            <w:autoSpaceDE w:val="0"/>
            <w:autoSpaceDN w:val="0"/>
            <w:ind w:hanging="480"/>
            <w:divId w:val="455487015"/>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5D6C20E4" w14:textId="77777777" w:rsidR="00106DB4" w:rsidRDefault="00106DB4">
          <w:pPr>
            <w:autoSpaceDE w:val="0"/>
            <w:autoSpaceDN w:val="0"/>
            <w:ind w:hanging="480"/>
            <w:divId w:val="809713645"/>
          </w:pPr>
          <w:r>
            <w:t xml:space="preserve">Prentice, I. C., Liang, X., </w:t>
          </w:r>
          <w:proofErr w:type="spellStart"/>
          <w:r>
            <w:t>Medlyn</w:t>
          </w:r>
          <w:proofErr w:type="spellEnd"/>
          <w:r>
            <w:t xml:space="preserve">, B. E., &amp; Wang, Y.-P. (2015). 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 5987–6005. https://doi.org/10.5194/acp-15-5987-2015</w:t>
          </w:r>
        </w:p>
        <w:p w14:paraId="1836B6A7" w14:textId="77777777" w:rsidR="00106DB4" w:rsidRDefault="00106DB4">
          <w:pPr>
            <w:autoSpaceDE w:val="0"/>
            <w:autoSpaceDN w:val="0"/>
            <w:ind w:hanging="480"/>
            <w:divId w:val="183792443"/>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0609E6C2" w14:textId="77777777" w:rsidR="00106DB4" w:rsidRDefault="00106DB4">
          <w:pPr>
            <w:autoSpaceDE w:val="0"/>
            <w:autoSpaceDN w:val="0"/>
            <w:ind w:hanging="480"/>
            <w:divId w:val="1466659274"/>
          </w:pPr>
          <w:r>
            <w:t xml:space="preserve">R Core Team. (2021). </w:t>
          </w:r>
          <w:r>
            <w:rPr>
              <w:i/>
              <w:iCs/>
            </w:rPr>
            <w:t>R: A language and environment for statistical computing</w:t>
          </w:r>
          <w:r>
            <w:t xml:space="preserve"> (4.1.1). R Foundation for Statistical Computing.</w:t>
          </w:r>
        </w:p>
        <w:p w14:paraId="44E65BE5" w14:textId="77777777" w:rsidR="00106DB4" w:rsidRDefault="00106DB4">
          <w:pPr>
            <w:autoSpaceDE w:val="0"/>
            <w:autoSpaceDN w:val="0"/>
            <w:ind w:hanging="480"/>
            <w:divId w:val="1850440426"/>
          </w:pPr>
          <w:proofErr w:type="spellStart"/>
          <w:r>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54603B9A" w14:textId="77777777" w:rsidR="00106DB4" w:rsidRDefault="00106DB4">
          <w:pPr>
            <w:autoSpaceDE w:val="0"/>
            <w:autoSpaceDN w:val="0"/>
            <w:ind w:hanging="480"/>
            <w:divId w:val="2122645564"/>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0ADB73DE" w14:textId="77777777" w:rsidR="00106DB4" w:rsidRDefault="00106DB4">
          <w:pPr>
            <w:autoSpaceDE w:val="0"/>
            <w:autoSpaceDN w:val="0"/>
            <w:ind w:hanging="480"/>
            <w:divId w:val="2079788908"/>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1FF8B4DC" w14:textId="77777777" w:rsidR="00106DB4" w:rsidRDefault="00106DB4">
          <w:pPr>
            <w:autoSpaceDE w:val="0"/>
            <w:autoSpaceDN w:val="0"/>
            <w:ind w:hanging="480"/>
            <w:divId w:val="493451090"/>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w:t>
          </w:r>
          <w:r>
            <w:lastRenderedPageBreak/>
            <w:t xml:space="preserve">photosynthesis in Earth system models. </w:t>
          </w:r>
          <w:r>
            <w:rPr>
              <w:i/>
              <w:iCs/>
            </w:rPr>
            <w:t>New Phytologist</w:t>
          </w:r>
          <w:r>
            <w:t xml:space="preserve">, </w:t>
          </w:r>
          <w:r>
            <w:rPr>
              <w:i/>
              <w:iCs/>
            </w:rPr>
            <w:t>213</w:t>
          </w:r>
          <w:r>
            <w:t>(1), 22–42. https://doi.org/10.1111/nph.14283</w:t>
          </w:r>
        </w:p>
        <w:p w14:paraId="233F3204" w14:textId="77777777" w:rsidR="00106DB4" w:rsidRDefault="00106DB4">
          <w:pPr>
            <w:autoSpaceDE w:val="0"/>
            <w:autoSpaceDN w:val="0"/>
            <w:ind w:hanging="480"/>
            <w:divId w:val="498274719"/>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4A6E91FA" w14:textId="77777777" w:rsidR="00106DB4" w:rsidRDefault="00106DB4">
          <w:pPr>
            <w:autoSpaceDE w:val="0"/>
            <w:autoSpaceDN w:val="0"/>
            <w:ind w:hanging="480"/>
            <w:divId w:val="2140681471"/>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0EE30B73" w14:textId="77777777" w:rsidR="00106DB4" w:rsidRDefault="00106DB4">
          <w:pPr>
            <w:autoSpaceDE w:val="0"/>
            <w:autoSpaceDN w:val="0"/>
            <w:ind w:hanging="480"/>
            <w:divId w:val="1017006047"/>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373AF645" w14:textId="77777777" w:rsidR="00106DB4" w:rsidRDefault="00106DB4">
          <w:pPr>
            <w:autoSpaceDE w:val="0"/>
            <w:autoSpaceDN w:val="0"/>
            <w:ind w:hanging="480"/>
            <w:divId w:val="1445996402"/>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6C069772" w14:textId="77777777" w:rsidR="00106DB4" w:rsidRDefault="00106DB4">
          <w:pPr>
            <w:autoSpaceDE w:val="0"/>
            <w:autoSpaceDN w:val="0"/>
            <w:ind w:hanging="480"/>
            <w:divId w:val="1730227742"/>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53ECDD36" w14:textId="77777777" w:rsidR="00106DB4" w:rsidRDefault="00106DB4">
          <w:pPr>
            <w:autoSpaceDE w:val="0"/>
            <w:autoSpaceDN w:val="0"/>
            <w:ind w:hanging="480"/>
            <w:divId w:val="1088893429"/>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40EF3091" w14:textId="77777777" w:rsidR="00106DB4" w:rsidRDefault="00106DB4">
          <w:pPr>
            <w:autoSpaceDE w:val="0"/>
            <w:autoSpaceDN w:val="0"/>
            <w:ind w:hanging="480"/>
            <w:divId w:val="252589809"/>
          </w:pPr>
          <w:r>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3326FD3F" w14:textId="77777777" w:rsidR="00106DB4" w:rsidRDefault="00106DB4">
          <w:pPr>
            <w:autoSpaceDE w:val="0"/>
            <w:autoSpaceDN w:val="0"/>
            <w:ind w:hanging="480"/>
            <w:divId w:val="1664353532"/>
          </w:pPr>
          <w:r>
            <w:t xml:space="preserve">Smith, S. E., &amp; Read, D. J. (2008). </w:t>
          </w:r>
          <w:r>
            <w:rPr>
              <w:i/>
              <w:iCs/>
            </w:rPr>
            <w:t>Mycorrhizal Symbiosis</w:t>
          </w:r>
          <w:r>
            <w:t>.</w:t>
          </w:r>
        </w:p>
        <w:p w14:paraId="79CE3A2B" w14:textId="77777777" w:rsidR="00106DB4" w:rsidRDefault="00106DB4">
          <w:pPr>
            <w:autoSpaceDE w:val="0"/>
            <w:autoSpaceDN w:val="0"/>
            <w:ind w:hanging="480"/>
            <w:divId w:val="903371586"/>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779A6D1E" w14:textId="77777777" w:rsidR="00106DB4" w:rsidRDefault="00106DB4">
          <w:pPr>
            <w:autoSpaceDE w:val="0"/>
            <w:autoSpaceDN w:val="0"/>
            <w:ind w:hanging="480"/>
            <w:divId w:val="519398535"/>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7A590E82" w14:textId="77777777" w:rsidR="00106DB4" w:rsidRDefault="00106DB4">
          <w:pPr>
            <w:autoSpaceDE w:val="0"/>
            <w:autoSpaceDN w:val="0"/>
            <w:ind w:hanging="480"/>
            <w:divId w:val="801651419"/>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CO</w:t>
          </w:r>
          <w:r>
            <w:rPr>
              <w:vertAlign w:val="subscript"/>
            </w:rPr>
            <w:t>2</w:t>
          </w:r>
          <w:r>
            <w:t xml:space="preserve"> governed by plant–soil interactions and the cost of nitrogen acquisition. </w:t>
          </w:r>
          <w:r>
            <w:rPr>
              <w:i/>
              <w:iCs/>
            </w:rPr>
            <w:t>New Phytologist</w:t>
          </w:r>
          <w:r>
            <w:t xml:space="preserve">, </w:t>
          </w:r>
          <w:r>
            <w:rPr>
              <w:i/>
              <w:iCs/>
            </w:rPr>
            <w:t>217</w:t>
          </w:r>
          <w:r>
            <w:t>(2), 507–522. https://doi.org/10.1111/nph.14872</w:t>
          </w:r>
        </w:p>
        <w:p w14:paraId="458E7FBF" w14:textId="77777777" w:rsidR="00106DB4" w:rsidRDefault="00106DB4">
          <w:pPr>
            <w:autoSpaceDE w:val="0"/>
            <w:autoSpaceDN w:val="0"/>
            <w:ind w:hanging="480"/>
            <w:divId w:val="238713136"/>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06C7993C" w14:textId="77777777" w:rsidR="00106DB4" w:rsidRDefault="00106DB4">
          <w:pPr>
            <w:autoSpaceDE w:val="0"/>
            <w:autoSpaceDN w:val="0"/>
            <w:ind w:hanging="480"/>
            <w:divId w:val="1449928379"/>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324E33EB" w14:textId="77777777" w:rsidR="00106DB4" w:rsidRDefault="00106DB4">
          <w:pPr>
            <w:autoSpaceDE w:val="0"/>
            <w:autoSpaceDN w:val="0"/>
            <w:ind w:hanging="480"/>
            <w:divId w:val="1787652754"/>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7D2A7CC8" w14:textId="77777777" w:rsidR="00106DB4" w:rsidRDefault="00106DB4">
          <w:pPr>
            <w:autoSpaceDE w:val="0"/>
            <w:autoSpaceDN w:val="0"/>
            <w:ind w:hanging="480"/>
            <w:divId w:val="2115126908"/>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w:t>
          </w:r>
          <w:r>
            <w:lastRenderedPageBreak/>
            <w:t xml:space="preserve">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6202109F" w14:textId="77777777" w:rsidR="00106DB4" w:rsidRDefault="00106DB4">
          <w:pPr>
            <w:autoSpaceDE w:val="0"/>
            <w:autoSpaceDN w:val="0"/>
            <w:ind w:hanging="480"/>
            <w:divId w:val="555165343"/>
          </w:pPr>
          <w:r>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0444894B" w14:textId="77777777" w:rsidR="00106DB4" w:rsidRDefault="00106DB4">
          <w:pPr>
            <w:autoSpaceDE w:val="0"/>
            <w:autoSpaceDN w:val="0"/>
            <w:ind w:hanging="480"/>
            <w:divId w:val="1008023819"/>
          </w:pPr>
          <w:r>
            <w:t xml:space="preserve">Wang, H., Prentice, I. C., Wright, I. J., </w:t>
          </w:r>
          <w:proofErr w:type="spellStart"/>
          <w:r>
            <w:t>Qiao</w:t>
          </w:r>
          <w:proofErr w:type="spellEnd"/>
          <w:r>
            <w:t xml:space="preserve">, S., Xu, X., </w:t>
          </w:r>
          <w:proofErr w:type="spellStart"/>
          <w:r>
            <w:t>Kikuzawa</w:t>
          </w:r>
          <w:proofErr w:type="spellEnd"/>
          <w:r>
            <w:t xml:space="preserve">, K., &amp; </w:t>
          </w:r>
          <w:proofErr w:type="spellStart"/>
          <w:r>
            <w:t>Stenseth</w:t>
          </w:r>
          <w:proofErr w:type="spellEnd"/>
          <w:r>
            <w:t xml:space="preserve">, N. C. (2021). Leaf economics explained by optimality principles. </w:t>
          </w:r>
          <w:proofErr w:type="spellStart"/>
          <w:r>
            <w:rPr>
              <w:i/>
              <w:iCs/>
            </w:rPr>
            <w:t>BioRxiv</w:t>
          </w:r>
          <w:proofErr w:type="spellEnd"/>
          <w:r>
            <w:t xml:space="preserve">, </w:t>
          </w:r>
          <w:r>
            <w:rPr>
              <w:i/>
              <w:iCs/>
            </w:rPr>
            <w:t>0316</w:t>
          </w:r>
          <w:r>
            <w:t>.</w:t>
          </w:r>
        </w:p>
        <w:p w14:paraId="5453BA71" w14:textId="77777777" w:rsidR="00106DB4" w:rsidRDefault="00106DB4">
          <w:pPr>
            <w:autoSpaceDE w:val="0"/>
            <w:autoSpaceDN w:val="0"/>
            <w:ind w:hanging="480"/>
            <w:divId w:val="1901944227"/>
          </w:pPr>
          <w:r>
            <w:t xml:space="preserve">Waring, E. F., Perkowski, E. A., &amp; Smith, N. G. (2023). Soil nitrogen fertilization reduces relative leaf nitrogen allocation to photosynthesis. </w:t>
          </w:r>
          <w:r>
            <w:rPr>
              <w:i/>
              <w:iCs/>
            </w:rPr>
            <w:t>Journal of Experimental Botany</w:t>
          </w:r>
          <w:r>
            <w:t>. https://doi.org/10.1093/jxb/erad195</w:t>
          </w:r>
        </w:p>
        <w:p w14:paraId="2B2463BC" w14:textId="77777777" w:rsidR="00106DB4" w:rsidRDefault="00106DB4">
          <w:pPr>
            <w:autoSpaceDE w:val="0"/>
            <w:autoSpaceDN w:val="0"/>
            <w:ind w:hanging="480"/>
            <w:divId w:val="1486166759"/>
          </w:pPr>
          <w:proofErr w:type="spellStart"/>
          <w:r>
            <w:t>Wellburn</w:t>
          </w:r>
          <w:proofErr w:type="spellEnd"/>
          <w:r>
            <w:t xml:space="preserve">, A. R. (1994a).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2E12DF3E" w14:textId="77777777" w:rsidR="00106DB4" w:rsidRDefault="00106DB4">
          <w:pPr>
            <w:autoSpaceDE w:val="0"/>
            <w:autoSpaceDN w:val="0"/>
            <w:ind w:hanging="480"/>
            <w:divId w:val="396972343"/>
          </w:pPr>
          <w:proofErr w:type="spellStart"/>
          <w:r>
            <w:t>Wellburn</w:t>
          </w:r>
          <w:proofErr w:type="spellEnd"/>
          <w:r>
            <w:t xml:space="preserve">, A. R. (1994b).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250B0CFD" w14:textId="77777777" w:rsidR="00106DB4" w:rsidRDefault="00106DB4">
          <w:pPr>
            <w:autoSpaceDE w:val="0"/>
            <w:autoSpaceDN w:val="0"/>
            <w:ind w:hanging="480"/>
            <w:divId w:val="1566255854"/>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33FE19FB" w14:textId="77777777" w:rsidR="00106DB4" w:rsidRDefault="00106DB4">
          <w:pPr>
            <w:autoSpaceDE w:val="0"/>
            <w:autoSpaceDN w:val="0"/>
            <w:ind w:hanging="480"/>
            <w:divId w:val="2005275690"/>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36378461" w14:textId="77777777" w:rsidR="00106DB4" w:rsidRDefault="00106DB4">
          <w:pPr>
            <w:autoSpaceDE w:val="0"/>
            <w:autoSpaceDN w:val="0"/>
            <w:ind w:hanging="480"/>
            <w:divId w:val="386493194"/>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0ADE610C" w14:textId="77777777" w:rsidR="00106DB4" w:rsidRDefault="00106DB4">
          <w:pPr>
            <w:autoSpaceDE w:val="0"/>
            <w:autoSpaceDN w:val="0"/>
            <w:ind w:hanging="480"/>
            <w:divId w:val="168569239"/>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103DBABE" w14:textId="77777777" w:rsidR="00106DB4" w:rsidRDefault="00106DB4">
          <w:pPr>
            <w:autoSpaceDE w:val="0"/>
            <w:autoSpaceDN w:val="0"/>
            <w:ind w:hanging="480"/>
            <w:divId w:val="372538051"/>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2B31B309" w14:textId="77777777" w:rsidR="00106DB4" w:rsidRDefault="00106DB4">
          <w:pPr>
            <w:autoSpaceDE w:val="0"/>
            <w:autoSpaceDN w:val="0"/>
            <w:ind w:hanging="480"/>
            <w:divId w:val="1078599283"/>
          </w:pPr>
          <w:proofErr w:type="spellStart"/>
          <w:r>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2CAE39F6" w:rsidR="009F20B5" w:rsidRDefault="00106DB4">
          <w:r>
            <w:t> </w:t>
          </w:r>
        </w:p>
      </w:sdtContent>
    </w:sdt>
    <w:sectPr w:rsidR="009F20B5" w:rsidSect="00E4124F">
      <w:footerReference w:type="even" r:id="rId14"/>
      <w:footerReference w:type="default" r:id="rId1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25A21" w14:textId="77777777" w:rsidR="00D71F3A" w:rsidRDefault="00D71F3A" w:rsidP="00BE0B5B">
      <w:r>
        <w:separator/>
      </w:r>
    </w:p>
  </w:endnote>
  <w:endnote w:type="continuationSeparator" w:id="0">
    <w:p w14:paraId="72B7ACB1" w14:textId="77777777" w:rsidR="00D71F3A" w:rsidRDefault="00D71F3A"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9F20B5" w:rsidRDefault="009F20B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9F20B5" w:rsidRDefault="009F20B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56FB5" w14:textId="77777777" w:rsidR="00D71F3A" w:rsidRDefault="00D71F3A" w:rsidP="00BE0B5B">
      <w:r>
        <w:separator/>
      </w:r>
    </w:p>
  </w:footnote>
  <w:footnote w:type="continuationSeparator" w:id="0">
    <w:p w14:paraId="3DFA4995" w14:textId="77777777" w:rsidR="00D71F3A" w:rsidRDefault="00D71F3A"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26C8C"/>
    <w:rsid w:val="00041C72"/>
    <w:rsid w:val="000423CB"/>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4BF6"/>
    <w:rsid w:val="00085CE6"/>
    <w:rsid w:val="00086BD0"/>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911"/>
    <w:rsid w:val="000E7383"/>
    <w:rsid w:val="000F10BF"/>
    <w:rsid w:val="000F1776"/>
    <w:rsid w:val="0010020A"/>
    <w:rsid w:val="001055F3"/>
    <w:rsid w:val="00106DB4"/>
    <w:rsid w:val="00121C8E"/>
    <w:rsid w:val="00122B78"/>
    <w:rsid w:val="00123221"/>
    <w:rsid w:val="0012364D"/>
    <w:rsid w:val="0012440D"/>
    <w:rsid w:val="00124B3D"/>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63151"/>
    <w:rsid w:val="00172DAF"/>
    <w:rsid w:val="0017359D"/>
    <w:rsid w:val="00174799"/>
    <w:rsid w:val="00175025"/>
    <w:rsid w:val="00183498"/>
    <w:rsid w:val="001842B5"/>
    <w:rsid w:val="00184366"/>
    <w:rsid w:val="001861D2"/>
    <w:rsid w:val="001901C7"/>
    <w:rsid w:val="00190698"/>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15BF0"/>
    <w:rsid w:val="00216795"/>
    <w:rsid w:val="002251B8"/>
    <w:rsid w:val="00232D38"/>
    <w:rsid w:val="00242D25"/>
    <w:rsid w:val="00243B3D"/>
    <w:rsid w:val="0024558A"/>
    <w:rsid w:val="00246A88"/>
    <w:rsid w:val="00247CFD"/>
    <w:rsid w:val="00250F92"/>
    <w:rsid w:val="0025296B"/>
    <w:rsid w:val="00256F75"/>
    <w:rsid w:val="00261FAA"/>
    <w:rsid w:val="00265007"/>
    <w:rsid w:val="00272CBE"/>
    <w:rsid w:val="0027665D"/>
    <w:rsid w:val="00280679"/>
    <w:rsid w:val="00281236"/>
    <w:rsid w:val="002812F5"/>
    <w:rsid w:val="002832C4"/>
    <w:rsid w:val="00284815"/>
    <w:rsid w:val="00285915"/>
    <w:rsid w:val="00287136"/>
    <w:rsid w:val="00287B75"/>
    <w:rsid w:val="00290BBE"/>
    <w:rsid w:val="002910D2"/>
    <w:rsid w:val="00292428"/>
    <w:rsid w:val="00292DF1"/>
    <w:rsid w:val="00294559"/>
    <w:rsid w:val="002948B1"/>
    <w:rsid w:val="00297869"/>
    <w:rsid w:val="002A1426"/>
    <w:rsid w:val="002A3A1F"/>
    <w:rsid w:val="002A3C9A"/>
    <w:rsid w:val="002A7A28"/>
    <w:rsid w:val="002B4DBF"/>
    <w:rsid w:val="002B6575"/>
    <w:rsid w:val="002B78C1"/>
    <w:rsid w:val="002C0F1F"/>
    <w:rsid w:val="002C30A0"/>
    <w:rsid w:val="002C360E"/>
    <w:rsid w:val="002C6004"/>
    <w:rsid w:val="002C6B27"/>
    <w:rsid w:val="002C7F94"/>
    <w:rsid w:val="002D30AB"/>
    <w:rsid w:val="002D71CB"/>
    <w:rsid w:val="002D7E7F"/>
    <w:rsid w:val="002E018C"/>
    <w:rsid w:val="002E1766"/>
    <w:rsid w:val="002E199F"/>
    <w:rsid w:val="002E2834"/>
    <w:rsid w:val="002F24E0"/>
    <w:rsid w:val="002F4382"/>
    <w:rsid w:val="002F63B5"/>
    <w:rsid w:val="00301A93"/>
    <w:rsid w:val="00302C3B"/>
    <w:rsid w:val="00305ABA"/>
    <w:rsid w:val="00314876"/>
    <w:rsid w:val="00317070"/>
    <w:rsid w:val="00320015"/>
    <w:rsid w:val="00320878"/>
    <w:rsid w:val="0032204D"/>
    <w:rsid w:val="00325067"/>
    <w:rsid w:val="00331CD4"/>
    <w:rsid w:val="003350A2"/>
    <w:rsid w:val="00336994"/>
    <w:rsid w:val="0033783A"/>
    <w:rsid w:val="003413F5"/>
    <w:rsid w:val="00346EE6"/>
    <w:rsid w:val="0034779A"/>
    <w:rsid w:val="00351A3C"/>
    <w:rsid w:val="00351DA7"/>
    <w:rsid w:val="00355F99"/>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94DD5"/>
    <w:rsid w:val="003A0A21"/>
    <w:rsid w:val="003A20C6"/>
    <w:rsid w:val="003A28AA"/>
    <w:rsid w:val="003A66AF"/>
    <w:rsid w:val="003B0521"/>
    <w:rsid w:val="003B4535"/>
    <w:rsid w:val="003B50BD"/>
    <w:rsid w:val="003B540C"/>
    <w:rsid w:val="003B790E"/>
    <w:rsid w:val="003C0382"/>
    <w:rsid w:val="003C181F"/>
    <w:rsid w:val="003C1A57"/>
    <w:rsid w:val="003C1F67"/>
    <w:rsid w:val="003C6CE0"/>
    <w:rsid w:val="003D4E39"/>
    <w:rsid w:val="003E505B"/>
    <w:rsid w:val="003F07DD"/>
    <w:rsid w:val="003F0E69"/>
    <w:rsid w:val="003F1DED"/>
    <w:rsid w:val="003F48ED"/>
    <w:rsid w:val="00405D03"/>
    <w:rsid w:val="0040672C"/>
    <w:rsid w:val="00406F0B"/>
    <w:rsid w:val="00410300"/>
    <w:rsid w:val="004177E2"/>
    <w:rsid w:val="0043306A"/>
    <w:rsid w:val="00434316"/>
    <w:rsid w:val="00444BB3"/>
    <w:rsid w:val="00451F94"/>
    <w:rsid w:val="00452144"/>
    <w:rsid w:val="00460B65"/>
    <w:rsid w:val="00461CE8"/>
    <w:rsid w:val="00461D5E"/>
    <w:rsid w:val="00470A8B"/>
    <w:rsid w:val="004722BD"/>
    <w:rsid w:val="00473A0B"/>
    <w:rsid w:val="00475A2D"/>
    <w:rsid w:val="00477DA9"/>
    <w:rsid w:val="004834AB"/>
    <w:rsid w:val="0048595F"/>
    <w:rsid w:val="004859F9"/>
    <w:rsid w:val="00487452"/>
    <w:rsid w:val="004903FB"/>
    <w:rsid w:val="00494087"/>
    <w:rsid w:val="0049650C"/>
    <w:rsid w:val="00497794"/>
    <w:rsid w:val="004A090D"/>
    <w:rsid w:val="004A1014"/>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5BC3"/>
    <w:rsid w:val="004F6BB5"/>
    <w:rsid w:val="004F6F25"/>
    <w:rsid w:val="00500DA3"/>
    <w:rsid w:val="00505254"/>
    <w:rsid w:val="005066B8"/>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7AE"/>
    <w:rsid w:val="00550C18"/>
    <w:rsid w:val="00550E69"/>
    <w:rsid w:val="00553024"/>
    <w:rsid w:val="0055374C"/>
    <w:rsid w:val="00553FA0"/>
    <w:rsid w:val="00555B50"/>
    <w:rsid w:val="00557DC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A54"/>
    <w:rsid w:val="0062409B"/>
    <w:rsid w:val="00633A9D"/>
    <w:rsid w:val="006368CD"/>
    <w:rsid w:val="006371F3"/>
    <w:rsid w:val="0063735F"/>
    <w:rsid w:val="006415D1"/>
    <w:rsid w:val="006460A8"/>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616B"/>
    <w:rsid w:val="00696F95"/>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3689"/>
    <w:rsid w:val="00755ED5"/>
    <w:rsid w:val="00755EEE"/>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21EF"/>
    <w:rsid w:val="007D61F4"/>
    <w:rsid w:val="007F2EA3"/>
    <w:rsid w:val="007F5545"/>
    <w:rsid w:val="007F75AE"/>
    <w:rsid w:val="007F7A3D"/>
    <w:rsid w:val="008073FA"/>
    <w:rsid w:val="008100A4"/>
    <w:rsid w:val="0081474A"/>
    <w:rsid w:val="00816C54"/>
    <w:rsid w:val="00816D9F"/>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44F"/>
    <w:rsid w:val="008A30D2"/>
    <w:rsid w:val="008A40EC"/>
    <w:rsid w:val="008B067B"/>
    <w:rsid w:val="008B2EC1"/>
    <w:rsid w:val="008B5D7E"/>
    <w:rsid w:val="008B6132"/>
    <w:rsid w:val="008B66B5"/>
    <w:rsid w:val="008C30BF"/>
    <w:rsid w:val="008C5417"/>
    <w:rsid w:val="008D0949"/>
    <w:rsid w:val="008D224C"/>
    <w:rsid w:val="008D4ED6"/>
    <w:rsid w:val="008E01D4"/>
    <w:rsid w:val="008E2093"/>
    <w:rsid w:val="008E306E"/>
    <w:rsid w:val="008F1A48"/>
    <w:rsid w:val="008F3F02"/>
    <w:rsid w:val="008F3FB9"/>
    <w:rsid w:val="008F475B"/>
    <w:rsid w:val="00901166"/>
    <w:rsid w:val="00902118"/>
    <w:rsid w:val="0090281E"/>
    <w:rsid w:val="00905FE5"/>
    <w:rsid w:val="0091040E"/>
    <w:rsid w:val="00912E94"/>
    <w:rsid w:val="0091564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667C6"/>
    <w:rsid w:val="00970172"/>
    <w:rsid w:val="00970BD3"/>
    <w:rsid w:val="00971319"/>
    <w:rsid w:val="009778E7"/>
    <w:rsid w:val="009850F3"/>
    <w:rsid w:val="00987F77"/>
    <w:rsid w:val="00991413"/>
    <w:rsid w:val="009914B7"/>
    <w:rsid w:val="00997121"/>
    <w:rsid w:val="009B0345"/>
    <w:rsid w:val="009B053E"/>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6874"/>
    <w:rsid w:val="00A32217"/>
    <w:rsid w:val="00A33030"/>
    <w:rsid w:val="00A3384B"/>
    <w:rsid w:val="00A3578E"/>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65CA"/>
    <w:rsid w:val="00AE67B1"/>
    <w:rsid w:val="00AF072D"/>
    <w:rsid w:val="00AF1373"/>
    <w:rsid w:val="00AF35EB"/>
    <w:rsid w:val="00AF5222"/>
    <w:rsid w:val="00AF64B8"/>
    <w:rsid w:val="00B01F60"/>
    <w:rsid w:val="00B02E83"/>
    <w:rsid w:val="00B06493"/>
    <w:rsid w:val="00B10813"/>
    <w:rsid w:val="00B1542B"/>
    <w:rsid w:val="00B155C2"/>
    <w:rsid w:val="00B17280"/>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2937"/>
    <w:rsid w:val="00B865D9"/>
    <w:rsid w:val="00B90948"/>
    <w:rsid w:val="00B91F60"/>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4C63"/>
    <w:rsid w:val="00BD6EBA"/>
    <w:rsid w:val="00BE0B5B"/>
    <w:rsid w:val="00BE41BE"/>
    <w:rsid w:val="00BE4981"/>
    <w:rsid w:val="00BE7451"/>
    <w:rsid w:val="00BF10D0"/>
    <w:rsid w:val="00BF4EFD"/>
    <w:rsid w:val="00BF6D9A"/>
    <w:rsid w:val="00C01A04"/>
    <w:rsid w:val="00C05A1D"/>
    <w:rsid w:val="00C0699A"/>
    <w:rsid w:val="00C1153D"/>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CF7D47"/>
    <w:rsid w:val="00D0044D"/>
    <w:rsid w:val="00D0395C"/>
    <w:rsid w:val="00D06E10"/>
    <w:rsid w:val="00D13D0F"/>
    <w:rsid w:val="00D17CD5"/>
    <w:rsid w:val="00D23E29"/>
    <w:rsid w:val="00D33CED"/>
    <w:rsid w:val="00D34D2F"/>
    <w:rsid w:val="00D40F7F"/>
    <w:rsid w:val="00D47386"/>
    <w:rsid w:val="00D4788C"/>
    <w:rsid w:val="00D52B93"/>
    <w:rsid w:val="00D60D5F"/>
    <w:rsid w:val="00D6180E"/>
    <w:rsid w:val="00D646BA"/>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A1161"/>
    <w:rsid w:val="00DA1D34"/>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163F9"/>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97C"/>
    <w:rsid w:val="00E64D01"/>
    <w:rsid w:val="00E668F0"/>
    <w:rsid w:val="00E71668"/>
    <w:rsid w:val="00E716AF"/>
    <w:rsid w:val="00E7240F"/>
    <w:rsid w:val="00E80627"/>
    <w:rsid w:val="00E842AD"/>
    <w:rsid w:val="00E90F4A"/>
    <w:rsid w:val="00E949C2"/>
    <w:rsid w:val="00E95B59"/>
    <w:rsid w:val="00EA1004"/>
    <w:rsid w:val="00EA4C01"/>
    <w:rsid w:val="00EA6947"/>
    <w:rsid w:val="00EA79A6"/>
    <w:rsid w:val="00EB416F"/>
    <w:rsid w:val="00EC1B16"/>
    <w:rsid w:val="00EC32C3"/>
    <w:rsid w:val="00EE099C"/>
    <w:rsid w:val="00EE1204"/>
    <w:rsid w:val="00EE2EE3"/>
    <w:rsid w:val="00EF408A"/>
    <w:rsid w:val="00F06C56"/>
    <w:rsid w:val="00F10005"/>
    <w:rsid w:val="00F10E09"/>
    <w:rsid w:val="00F1123A"/>
    <w:rsid w:val="00F1197A"/>
    <w:rsid w:val="00F143DF"/>
    <w:rsid w:val="00F150DD"/>
    <w:rsid w:val="00F20E8E"/>
    <w:rsid w:val="00F2174F"/>
    <w:rsid w:val="00F21916"/>
    <w:rsid w:val="00F24E28"/>
    <w:rsid w:val="00F30FAA"/>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54F5"/>
    <w:rsid w:val="00FA736A"/>
    <w:rsid w:val="00FA7EF0"/>
    <w:rsid w:val="00FB37A9"/>
    <w:rsid w:val="00FB74AE"/>
    <w:rsid w:val="00FC6B3C"/>
    <w:rsid w:val="00FD27D6"/>
    <w:rsid w:val="00FD32AD"/>
    <w:rsid w:val="00FD7556"/>
    <w:rsid w:val="00FE014F"/>
    <w:rsid w:val="00FE4058"/>
    <w:rsid w:val="00FE6647"/>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4.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20DBD"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20DBD"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20DBD"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20DBD"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20DBD" w:rsidRDefault="002E5D7E" w:rsidP="002E5D7E">
          <w:pPr>
            <w:pStyle w:val="92AD3C9D5CB8774AAF313EDEF84D15DC"/>
          </w:pPr>
          <w:r w:rsidRPr="00FD571A">
            <w:rPr>
              <w:rStyle w:val="PlaceholderText"/>
            </w:rPr>
            <w:t>Click or tap here to enter text.</w:t>
          </w:r>
        </w:p>
      </w:docPartBody>
    </w:docPart>
    <w:docPart>
      <w:docPartPr>
        <w:name w:val="0F231881D0DA404F87C0C0115BA46553"/>
        <w:category>
          <w:name w:val="General"/>
          <w:gallery w:val="placeholder"/>
        </w:category>
        <w:types>
          <w:type w:val="bbPlcHdr"/>
        </w:types>
        <w:behaviors>
          <w:behavior w:val="content"/>
        </w:behaviors>
        <w:guid w:val="{DA4B6E7C-E73C-6747-89AE-0126960786EC}"/>
      </w:docPartPr>
      <w:docPartBody>
        <w:p w:rsidR="00000000" w:rsidRDefault="00467001" w:rsidP="00467001">
          <w:pPr>
            <w:pStyle w:val="0F231881D0DA404F87C0C0115BA46553"/>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20DBD"/>
    <w:rsid w:val="0003130B"/>
    <w:rsid w:val="000D532F"/>
    <w:rsid w:val="002E5D7E"/>
    <w:rsid w:val="0030283E"/>
    <w:rsid w:val="00467001"/>
    <w:rsid w:val="006852F9"/>
    <w:rsid w:val="006B781F"/>
    <w:rsid w:val="006E4784"/>
    <w:rsid w:val="00D92968"/>
    <w:rsid w:val="00DE7BEB"/>
    <w:rsid w:val="00E52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67001"/>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 w:type="paragraph" w:customStyle="1" w:styleId="0F231881D0DA404F87C0C0115BA46553">
    <w:name w:val="0F231881D0DA404F87C0C0115BA46553"/>
    <w:rsid w:val="00467001"/>
  </w:style>
  <w:style w:type="paragraph" w:customStyle="1" w:styleId="1F79D89D4106634080197EE7279E90C4">
    <w:name w:val="1F79D89D4106634080197EE7279E90C4"/>
    <w:rsid w:val="004670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isTemporary&quot;:false}],&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fSwiaXNUZW1wb3JhcnkiOmZhbHNlfV19&quot;},{&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1023b800-84ca-48b9-97b1-35a6d24d7a33&quot;,&quot;properties&quot;:{&quot;noteIndex&quot;:0},&quot;isEdited&quot;:false,&quot;manualOverride&quot;:{&quot;citeprocText&quot;:&quot;(Wellburn, 1994a)&quot;,&quot;isManuallyOverridden&quot;:false,&quot;manualOverrideText&quot;:&quot;&quot;},&quot;citationTag&quot;:&quot;MENDELEY_CITATION_v3_eyJjaXRhdGlvbklEIjoiTUVOREVMRVlfQ0lUQVRJT05fMTAyM2I4MDAtODRjYS00OGI5LTk3YjEtMzVhNmQyNGQ3YTMzIiwicHJvcGVydGllcyI6eyJub3RlSW5kZXgiOjB9LCJpc0VkaXRlZCI6ZmFsc2UsIm1hbnVhbE92ZXJyaWRlIjp7ImNpdGVwcm9jVGV4dCI6IihXZWxsYnVybiwgMTk5NGEpIiwiaXNNYW51YWxseU92ZXJyaWRkZW4iOmZhbHNlLCJtYW51YWxPdmVycmlkZVRleHQiOiIifS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fQ==&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http://www.mendeley.com/documents/?uuid=a866eb82-5ecd-4d8f-af5d-e6b22549b935&quot;],&quot;isTemporary&quot;:false,&quot;legacyDesktopId&quot;:&quot;00315be5-0eca-4e9a-ad6c-74ae3f02f373&quot;}]},{&quot;citationID&quot;:&quot;MENDELEY_CITATION_907bc1a0-95a2-4eb3-a1b4-7642ffc89854&quot;,&quot;properties&quot;:{&quot;noteIndex&quot;:0},&quot;isEdited&quot;:false,&quot;manualOverride&quot;:{&quot;citeprocText&quot;:&quot;(Wellburn, 1994b)&quot;,&quot;isManuallyOverridden&quot;:true,&quot;manualOverrideText&quot;:&quot;(Wellburn, 1994)&quot;},&quot;citationTag&quot;:&quot;MENDELEY_CITATION_v3_eyJjaXRhdGlvbklEIjoiTUVOREVMRVlfQ0lUQVRJT05fOTA3YmMxYTAtOTVhMi00ZWIzLWExYjQtNzY0MmZmYzg5ODU0IiwicHJvcGVydGllcyI6eyJub3RlSW5kZXgiOjB9LCJpc0VkaXRlZCI6ZmFsc2UsIm1hbnVhbE92ZXJyaWRlIjp7ImNpdGVwcm9jVGV4dCI6IihXZWxsYnVybiwgMTk5NGIpIiwiaXNNYW51YWxseU92ZXJyaWRkZW4iOnRydWUsIm1hbnVhbE92ZXJyaWRlVGV4dCI6IihXZWxsYnVybiwgMTk5NCkifS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fQ==&quot;,&quot;citationItems&quot;:[{&quot;id&quot;:&quot;279c9ee5-7b59-512b-afbb-042d9bdf6d00&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279c9ee5-7b59-512b-afbb-042d9bdf6d00&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a866eb82-5ecd-4d8f-af5d-e6b22549b935&quot;,&quot;http://www.mendeley.com/documents/?uuid=00315be5-0eca-4e9a-ad6c-74ae3f02f373&quot;],&quot;isTemporary&quot;:false,&quot;legacyDesktopId&quot;:&quot;a866eb82-5ecd-4d8f-af5d-e6b22549b935&quot;}]},{&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false,&quot;manualOverrideText&quot;:&quot;&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mZhbHNlLCJtYW51YWxPdmVycmlkZVRleHQiOiIifS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false,&quot;manualOverrideText&quot;:&quot;&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312a285b-2ed8-4141-8f88-0480cb5a5d7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MzEyYTI4NWItMmVkOC00MTQxLThmODgtMDQ4MGNiNWE1ZDc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867e13d-3556-4e0b-95ca-0269403ec0d8&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g2N2UxM2QtMzU1Ni00ZTBiLTk1Y2EtMDI2OTQwM2VjMGQ4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fd88c7dd-ee0c-4dfc-b06a-75b908fb859a&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ZmQ4OGM3ZGQtZWUwYy00ZGZjLWIwNmEtNzViOTA4ZmI4NTlh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a79d76ed-2a1a-4f14-8d6d-e78db83b38bb&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Tc5ZDc2ZWQtMmExYS00ZjE0LThkNmQtZTc4ZGI4M2IzOGJi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f45626b-8dd4-40d5-93e4-6f64a1232f6d&quot;,&quot;properties&quot;:{&quot;noteIndex&quot;:0},&quot;isEdited&quot;:false,&quot;manualOverride&quot;:{&quot;citeprocText&quot;:&quot;(Dong, Prentice, et al., 2022; Onoda et al., 2017; Wang et al., 2021)&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d60dc9e2-47b9-3f12-b425-d4067bfe3b3d&quot;,&quot;itemData&quot;:{&quot;abstract&quot;:&quo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bioRxiv&quot;,&quot;id&quot;:&quot;d60dc9e2-47b9-3f12-b425-d4067bfe3b3d&quot;,&quot;issue&quot;:&quot;0316&quot;,&quot;issued&quot;:{&quot;date-parts&quot;:[[&quot;2021&quot;]]},&quot;title&quot;:&quot;Leaf economics explained by optimality principles&quot;,&quot;type&quot;:&quot;article-journal&quot;,&quot;container-title-short&quot;:&quot;&quot;},&quot;uris&quot;:[&quot;http://www.mendeley.com/documents/?uuid=326dda03-ade7-4464-8490-178874acfe86&quot;],&quot;isTemporary&quot;:false,&quot;legacyDesktopId&quot;:&quot;326dda03-ade7-4464-8490-178874acfe86&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ZGY0NTYyNmItOGRkNC00MGQ1LTkzZTQtNmY2NGExMjMyZjZkIiwicHJvcGVydGllcyI6eyJub3RlSW5kZXgiOjB9LCJpc0VkaXRlZCI6ZmFsc2UsIm1hbnVhbE92ZXJyaWRlIjp7ImNpdGVwcm9jVGV4dCI6IihEb25nLCBQcmVudGljZSwgZXQgYWwuLCAyMDIyOyBPbm9kYSBldCBhbC4sIDIwMTc7IFdhbmcgZXQgYWwuLCAyMDIxKSIsImlzTWFudWFsbHlPdmVycmlkZGVuIjpmYWxzZSwibWFudWFsT3ZlcnJpZGVUZXh0IjoiIn0sImNpdGF0aW9uSXRlbXMiOlt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D&quot;:&quot;MENDELEY_CITATION_bb5e7d61-2fd6-4766-81b5-9907c3fb24ec&quot;,&quot;properties&quot;:{&quot;noteIndex&quot;:0},&quot;isEdited&quot;:false,&quot;manualOverride&quot;:{&quot;citeprocText&quot;:&quot;(Gibson &amp;#38; Harper, 1985; Perkowski et al., 2021; Rastetter et al., 2001)&quot;,&quot;isManuallyOverridden&quot;:false,&quot;manualOverrideText&quot;:&quot;&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Tag&quot;:&quot;MENDELEY_CITATION_v3_eyJjaXRhdGlvbklEIjoiTUVOREVMRVlfQ0lUQVRJT05fYmI1ZTdkNjEtMmZkNi00NzY2LTgxYjUtOTkwN2MzZmIyNGVj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D&quot;:&quot;MENDELEY_CITATION_f2a27b2c-4283-4e73-beea-67829d894776&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JhMjdiMmMtNDI4My00ZTczLWJlZWEtNjc4MjlkODk0Nzc2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7b995d6d-c796-47aa-8ca4-98b09333fc81&quot;,&quot;properties&quot;:{&quot;noteIndex&quot;:0},&quot;isEdited&quot;:false,&quot;manualOverride&quot;:{&quot;citeprocText&quot;:&quot;(Dong, Prentice, et al., 2022; X. Luo et al., 2021; Waring et al., 2023)&quot;,&quot;isManuallyOverridden&quot;:true,&quot;manualOverrideText&quot;:&quot;(Waring et al.; Luo et al., 2021; Dong et al., 2022a)&quot;},&quot;citationTag&quot;:&quot;MENDELEY_CITATION_v3_eyJjaXRhdGlvbklEIjoiTUVOREVMRVlfQ0lUQVRJT05fN2I5OTVkNmQtYzc5Ni00N2FhLThjYTQtOThiMDkzMzNmYzgx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container-title-short&quot;:&quot;J Exp Bot&quot;},&quot;uris&quot;:[&quot;http://www.mendeley.com/documents/?uuid=84f9e119-629b-4d40-ad7f-87f747ce2e46&quot;],&quot;isTemporary&quot;:false,&quot;legacyDesktopId&quot;:&quot;84f9e119-629b-4d40-ad7f-87f747ce2e46&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d7e38803-ff9f-4c68-a29b-99f15bc7ea56&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DdlMzg4MDMtZmY5Zi00YzY4LWEyOWItOTlmMTViYzdlYTU2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09ca80dd-8699-4033-88e9-7ff4b2b86947&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MDljYTgwZGQtODY5OS00MDMzLTg4ZTktN2ZmNGIyYjg2OTQ3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30cdf178-f117-4d95-b619-bae3585311f0&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MzBjZGYxNzgtZjExNy00ZDk1LWI2MTktYmFlMzU4NTMxMWYw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833b30e9-f3b5-4a2a-a5c2-01f6be66ffac&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ODMzYjMwZTktZjNiNS00YTJhLWE1YzItMDFmNmJlNjZmZmFj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6ac9f5c9-d81b-4ef1-a55a-31bbb65ff417&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mFjOWY1YzktZDgxYi00ZWYxLWE1NWEtMzFiYmI2NWZmNDE3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40</Pages>
  <Words>13562</Words>
  <Characters>77306</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90687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cp:lastPrinted>2023-07-14T20:41:00Z</cp:lastPrinted>
  <dcterms:created xsi:type="dcterms:W3CDTF">2023-07-13T14:53:00Z</dcterms:created>
  <dcterms:modified xsi:type="dcterms:W3CDTF">2023-07-18T21:45:00Z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